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238D" w14:textId="77777777" w:rsidR="00C07679" w:rsidRDefault="00C07679" w:rsidP="007F2719">
      <w:pPr>
        <w:pStyle w:val="Default"/>
        <w:ind w:left="426" w:right="827"/>
        <w:jc w:val="right"/>
        <w:rPr>
          <w:b/>
          <w:bCs/>
          <w:sz w:val="22"/>
          <w:szCs w:val="22"/>
        </w:rPr>
      </w:pPr>
    </w:p>
    <w:p w14:paraId="1069770A" w14:textId="2E248ACA" w:rsidR="00F873C1" w:rsidRPr="00312924" w:rsidRDefault="003F1EA1" w:rsidP="007F2719">
      <w:pPr>
        <w:pStyle w:val="Default"/>
        <w:ind w:left="426" w:right="827"/>
        <w:jc w:val="right"/>
        <w:rPr>
          <w:b/>
          <w:bCs/>
          <w:sz w:val="22"/>
          <w:szCs w:val="22"/>
        </w:rPr>
      </w:pPr>
      <w:r>
        <w:rPr>
          <w:b/>
          <w:bCs/>
          <w:sz w:val="22"/>
          <w:szCs w:val="22"/>
        </w:rPr>
        <w:t>Communiqué de</w:t>
      </w:r>
      <w:r w:rsidR="00717C0D" w:rsidRPr="00312924">
        <w:rPr>
          <w:b/>
          <w:bCs/>
          <w:sz w:val="22"/>
          <w:szCs w:val="22"/>
        </w:rPr>
        <w:t xml:space="preserve"> presse</w:t>
      </w:r>
    </w:p>
    <w:p w14:paraId="79F8A190" w14:textId="1C17571D" w:rsidR="00717C0D" w:rsidRDefault="0038669D" w:rsidP="007F2719">
      <w:pPr>
        <w:pStyle w:val="Default"/>
        <w:ind w:left="426" w:right="827"/>
        <w:jc w:val="right"/>
        <w:rPr>
          <w:b/>
          <w:bCs/>
          <w:sz w:val="22"/>
          <w:szCs w:val="22"/>
        </w:rPr>
      </w:pPr>
      <w:r>
        <w:rPr>
          <w:b/>
          <w:bCs/>
          <w:sz w:val="22"/>
          <w:szCs w:val="22"/>
        </w:rPr>
        <w:t>Pari</w:t>
      </w:r>
      <w:r w:rsidR="00C07679">
        <w:rPr>
          <w:b/>
          <w:bCs/>
          <w:sz w:val="22"/>
          <w:szCs w:val="22"/>
        </w:rPr>
        <w:t>s</w:t>
      </w:r>
      <w:r>
        <w:rPr>
          <w:b/>
          <w:bCs/>
          <w:sz w:val="22"/>
          <w:szCs w:val="22"/>
        </w:rPr>
        <w:t xml:space="preserve">, le </w:t>
      </w:r>
      <w:r w:rsidR="00C07679">
        <w:rPr>
          <w:b/>
          <w:bCs/>
          <w:sz w:val="22"/>
          <w:szCs w:val="22"/>
        </w:rPr>
        <w:t>14</w:t>
      </w:r>
      <w:r w:rsidR="00ED6139">
        <w:rPr>
          <w:b/>
          <w:bCs/>
          <w:sz w:val="22"/>
          <w:szCs w:val="22"/>
        </w:rPr>
        <w:t xml:space="preserve"> janvier 2025</w:t>
      </w:r>
    </w:p>
    <w:p w14:paraId="1E464A49" w14:textId="77777777" w:rsidR="00B17F19" w:rsidRPr="00312924" w:rsidRDefault="00B17F19" w:rsidP="007F2719">
      <w:pPr>
        <w:pStyle w:val="Default"/>
        <w:ind w:left="426" w:right="827"/>
        <w:jc w:val="right"/>
        <w:rPr>
          <w:b/>
          <w:bCs/>
          <w:sz w:val="22"/>
          <w:szCs w:val="22"/>
        </w:rPr>
      </w:pPr>
    </w:p>
    <w:p w14:paraId="76B17C03" w14:textId="77777777" w:rsidR="00717C0D" w:rsidRPr="00312924" w:rsidRDefault="00717C0D" w:rsidP="007F2719">
      <w:pPr>
        <w:pStyle w:val="Default"/>
        <w:ind w:left="426" w:right="827"/>
        <w:jc w:val="both"/>
        <w:rPr>
          <w:sz w:val="22"/>
          <w:szCs w:val="22"/>
        </w:rPr>
      </w:pPr>
    </w:p>
    <w:p w14:paraId="37657C34" w14:textId="767DC756" w:rsidR="00A84C49" w:rsidRPr="00B17F19" w:rsidRDefault="003F1EA1" w:rsidP="00A84C49">
      <w:pPr>
        <w:pStyle w:val="Default"/>
        <w:ind w:left="360" w:right="827"/>
        <w:jc w:val="center"/>
        <w:rPr>
          <w:b/>
          <w:bCs/>
          <w:color w:val="0070C0"/>
          <w:sz w:val="28"/>
          <w:szCs w:val="28"/>
        </w:rPr>
      </w:pPr>
      <w:r w:rsidRPr="00A84C49">
        <w:rPr>
          <w:b/>
          <w:bCs/>
          <w:color w:val="0070C0"/>
          <w:sz w:val="28"/>
          <w:szCs w:val="28"/>
        </w:rPr>
        <w:t xml:space="preserve">Fin du </w:t>
      </w:r>
      <w:r w:rsidR="001431AC">
        <w:rPr>
          <w:b/>
          <w:bCs/>
          <w:color w:val="0070C0"/>
          <w:sz w:val="28"/>
          <w:szCs w:val="28"/>
        </w:rPr>
        <w:t>T</w:t>
      </w:r>
      <w:r w:rsidRPr="00B17F19">
        <w:rPr>
          <w:b/>
          <w:bCs/>
          <w:color w:val="0070C0"/>
          <w:sz w:val="28"/>
          <w:szCs w:val="28"/>
        </w:rPr>
        <w:t>our de France des handicap invisibles</w:t>
      </w:r>
      <w:r w:rsidR="00C6466F">
        <w:rPr>
          <w:b/>
          <w:bCs/>
          <w:color w:val="0070C0"/>
          <w:sz w:val="28"/>
          <w:szCs w:val="28"/>
        </w:rPr>
        <w:t xml:space="preserve"> du FIPHFP</w:t>
      </w:r>
    </w:p>
    <w:p w14:paraId="78E45345" w14:textId="52552B39" w:rsidR="003F1EA1" w:rsidRPr="00C6466F" w:rsidRDefault="00A84C49" w:rsidP="00C6466F">
      <w:pPr>
        <w:pStyle w:val="Default"/>
        <w:ind w:left="426" w:right="827"/>
        <w:jc w:val="center"/>
        <w:rPr>
          <w:b/>
          <w:bCs/>
          <w:i/>
          <w:iCs/>
          <w:color w:val="0070C0"/>
        </w:rPr>
      </w:pPr>
      <w:r w:rsidRPr="00C6466F">
        <w:rPr>
          <w:b/>
          <w:bCs/>
          <w:i/>
          <w:iCs/>
          <w:color w:val="0070C0"/>
        </w:rPr>
        <w:t>Deux</w:t>
      </w:r>
      <w:r w:rsidR="003F1EA1" w:rsidRPr="00C6466F">
        <w:rPr>
          <w:b/>
          <w:bCs/>
          <w:i/>
          <w:iCs/>
          <w:color w:val="0070C0"/>
        </w:rPr>
        <w:t xml:space="preserve"> années à parcourir toutes les régions de </w:t>
      </w:r>
      <w:r w:rsidRPr="00C6466F">
        <w:rPr>
          <w:b/>
          <w:bCs/>
          <w:i/>
          <w:iCs/>
          <w:color w:val="0070C0"/>
        </w:rPr>
        <w:t xml:space="preserve">France </w:t>
      </w:r>
      <w:r w:rsidR="003F1EA1" w:rsidRPr="00C6466F">
        <w:rPr>
          <w:b/>
          <w:bCs/>
          <w:i/>
          <w:iCs/>
          <w:color w:val="0070C0"/>
        </w:rPr>
        <w:t xml:space="preserve">pour </w:t>
      </w:r>
      <w:r w:rsidR="00ED6139" w:rsidRPr="00C6466F">
        <w:rPr>
          <w:b/>
          <w:bCs/>
          <w:i/>
          <w:iCs/>
          <w:color w:val="0070C0"/>
        </w:rPr>
        <w:t>b</w:t>
      </w:r>
      <w:r w:rsidR="003F1EA1" w:rsidRPr="00C6466F">
        <w:rPr>
          <w:b/>
          <w:bCs/>
          <w:i/>
          <w:iCs/>
          <w:color w:val="0070C0"/>
        </w:rPr>
        <w:t>riser le silence autour des handicaps invisibles dans le monde du travail</w:t>
      </w:r>
    </w:p>
    <w:p w14:paraId="1EF15507" w14:textId="77777777" w:rsidR="00F32052" w:rsidRPr="00C6466F" w:rsidRDefault="00F32052" w:rsidP="007F2719">
      <w:pPr>
        <w:pStyle w:val="Default"/>
        <w:ind w:left="426" w:right="827"/>
        <w:jc w:val="both"/>
        <w:rPr>
          <w:b/>
          <w:bCs/>
          <w:i/>
          <w:iCs/>
          <w:color w:val="0070C0"/>
          <w:sz w:val="22"/>
          <w:szCs w:val="22"/>
        </w:rPr>
      </w:pPr>
    </w:p>
    <w:p w14:paraId="0A3E4E94" w14:textId="77777777" w:rsidR="00DD0291" w:rsidRPr="00B17F19" w:rsidRDefault="00DD0291" w:rsidP="00ED6139">
      <w:pPr>
        <w:spacing w:after="0" w:line="240" w:lineRule="auto"/>
        <w:rPr>
          <w:rFonts w:ascii="Arial" w:hAnsi="Arial" w:cs="Arial"/>
          <w:color w:val="0070C0"/>
        </w:rPr>
      </w:pPr>
    </w:p>
    <w:p w14:paraId="632A9078" w14:textId="189E415D" w:rsidR="00ED6139" w:rsidRPr="00B17F19" w:rsidRDefault="00ED6139" w:rsidP="00ED6139">
      <w:pPr>
        <w:spacing w:after="0" w:line="240" w:lineRule="auto"/>
        <w:rPr>
          <w:rFonts w:ascii="Arial" w:hAnsi="Arial" w:cs="Arial"/>
        </w:rPr>
      </w:pPr>
      <w:r w:rsidRPr="00B17F19">
        <w:rPr>
          <w:rFonts w:ascii="Arial" w:hAnsi="Arial" w:cs="Arial"/>
        </w:rPr>
        <w:t>Le Tour de France (TDF) des handicaps invisibles, initié par le FIPHFP, constitue une réponse innovante et ambitieuse pour sensibiliser les employeurs publics à la réalité des handicaps invisibles.</w:t>
      </w:r>
    </w:p>
    <w:p w14:paraId="72F5255B" w14:textId="77777777" w:rsidR="00ED6139" w:rsidRPr="00B17F19" w:rsidRDefault="00ED6139" w:rsidP="00ED6139">
      <w:pPr>
        <w:spacing w:after="0" w:line="240" w:lineRule="auto"/>
        <w:rPr>
          <w:rFonts w:ascii="Arial" w:hAnsi="Arial" w:cs="Arial"/>
        </w:rPr>
      </w:pPr>
      <w:r w:rsidRPr="00B17F19">
        <w:rPr>
          <w:rFonts w:ascii="Arial" w:hAnsi="Arial" w:cs="Arial"/>
        </w:rPr>
        <w:t xml:space="preserve">Organisé sur deux ans, cet événement a réuni employeurs publics (référents handicap, élus, direction), partenaires de l’emploi et du handicap, associations et experts pour un dialogue constructif autour d’un enjeu clé : </w:t>
      </w:r>
      <w:r w:rsidRPr="00B17F19">
        <w:rPr>
          <w:rFonts w:ascii="Arial" w:hAnsi="Arial" w:cs="Arial"/>
          <w:b/>
          <w:bCs/>
        </w:rPr>
        <w:t>intégrer durablement les handicaps invisibles dans le monde du travail</w:t>
      </w:r>
      <w:r w:rsidRPr="00B17F19">
        <w:rPr>
          <w:rFonts w:ascii="Arial" w:hAnsi="Arial" w:cs="Arial"/>
        </w:rPr>
        <w:t>.</w:t>
      </w:r>
    </w:p>
    <w:p w14:paraId="41A70520" w14:textId="77777777" w:rsidR="00ED6139" w:rsidRPr="00B17F19" w:rsidRDefault="00ED6139" w:rsidP="00ED6139">
      <w:pPr>
        <w:spacing w:after="0" w:line="240" w:lineRule="auto"/>
        <w:rPr>
          <w:rFonts w:ascii="Arial" w:hAnsi="Arial" w:cs="Arial"/>
        </w:rPr>
      </w:pPr>
    </w:p>
    <w:p w14:paraId="3F7C7A36" w14:textId="77777777" w:rsidR="00ED6139" w:rsidRPr="00B17F19" w:rsidRDefault="00ED6139" w:rsidP="00ED6139">
      <w:pPr>
        <w:spacing w:after="0" w:line="240" w:lineRule="auto"/>
        <w:rPr>
          <w:rFonts w:ascii="Arial" w:hAnsi="Arial" w:cs="Arial"/>
        </w:rPr>
      </w:pPr>
      <w:r w:rsidRPr="00B17F19">
        <w:rPr>
          <w:rFonts w:ascii="Arial" w:hAnsi="Arial" w:cs="Arial"/>
        </w:rPr>
        <w:t>Les ambitions du FIPHFP avec ce Tour de France s’articulaient autour de quatre enjeux majeurs :</w:t>
      </w:r>
    </w:p>
    <w:p w14:paraId="25693E70" w14:textId="575CEDFF"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 xml:space="preserve">Rendre visibles </w:t>
      </w:r>
      <w:r w:rsidR="00170D53">
        <w:rPr>
          <w:rFonts w:ascii="Arial" w:hAnsi="Arial" w:cs="Arial"/>
          <w:b/>
          <w:bCs/>
        </w:rPr>
        <w:t>et intelligibles l</w:t>
      </w:r>
      <w:r w:rsidRPr="00B17F19">
        <w:rPr>
          <w:rFonts w:ascii="Arial" w:hAnsi="Arial" w:cs="Arial"/>
          <w:b/>
          <w:bCs/>
        </w:rPr>
        <w:t>es handicaps invisibles</w:t>
      </w:r>
      <w:r w:rsidRPr="00B17F19">
        <w:rPr>
          <w:rFonts w:ascii="Arial" w:hAnsi="Arial" w:cs="Arial"/>
        </w:rPr>
        <w:t xml:space="preserve"> : sensibiliser aux impacts des troubles souvent méconnus et combattre les stigmatisations associées.</w:t>
      </w:r>
    </w:p>
    <w:p w14:paraId="518D19D7" w14:textId="77777777"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Outiller les employeurs publics</w:t>
      </w:r>
      <w:r w:rsidRPr="00B17F19">
        <w:rPr>
          <w:rFonts w:ascii="Arial" w:hAnsi="Arial" w:cs="Arial"/>
        </w:rPr>
        <w:t xml:space="preserve"> : leur proposer des solutions concrètes pour aménager les postes et garantir un accompagnement adapté.</w:t>
      </w:r>
    </w:p>
    <w:p w14:paraId="2D252E10" w14:textId="77777777"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Valoriser les compétences atypiques</w:t>
      </w:r>
      <w:r w:rsidRPr="00B17F19">
        <w:rPr>
          <w:rFonts w:ascii="Arial" w:hAnsi="Arial" w:cs="Arial"/>
        </w:rPr>
        <w:t xml:space="preserve"> : mettre en lumière les contributions des agents en situation de handicap invisible.</w:t>
      </w:r>
    </w:p>
    <w:p w14:paraId="0664F74E" w14:textId="77777777"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Renforcer les dynamiques locales et nationales</w:t>
      </w:r>
      <w:r w:rsidRPr="00B17F19">
        <w:rPr>
          <w:rFonts w:ascii="Arial" w:hAnsi="Arial" w:cs="Arial"/>
        </w:rPr>
        <w:t xml:space="preserve"> : encourager le partage des bonnes pratiques et fédérer un réseau d’acteurs engagés.</w:t>
      </w:r>
    </w:p>
    <w:p w14:paraId="6A70167E" w14:textId="77777777" w:rsidR="00ED6139" w:rsidRPr="00B17F19" w:rsidRDefault="00ED6139" w:rsidP="00ED6139">
      <w:pPr>
        <w:spacing w:after="0" w:line="240" w:lineRule="auto"/>
        <w:rPr>
          <w:rFonts w:ascii="Arial" w:hAnsi="Arial" w:cs="Arial"/>
        </w:rPr>
      </w:pPr>
    </w:p>
    <w:p w14:paraId="6B446452" w14:textId="089ABB9A" w:rsidR="00ED6139" w:rsidRPr="00B17F19" w:rsidRDefault="00ED6139" w:rsidP="00ED6139">
      <w:pPr>
        <w:spacing w:after="0" w:line="240" w:lineRule="auto"/>
        <w:rPr>
          <w:rFonts w:ascii="Arial" w:hAnsi="Arial" w:cs="Arial"/>
          <w:b/>
          <w:bCs/>
          <w:color w:val="0070C0"/>
          <w:sz w:val="24"/>
          <w:szCs w:val="24"/>
        </w:rPr>
      </w:pPr>
      <w:r w:rsidRPr="00B17F19">
        <w:rPr>
          <w:rFonts w:ascii="Arial" w:hAnsi="Arial" w:cs="Arial"/>
          <w:b/>
          <w:bCs/>
          <w:color w:val="0070C0"/>
          <w:sz w:val="24"/>
          <w:szCs w:val="24"/>
        </w:rPr>
        <w:t>Un Tour de France pluriel et adapté aux contextes régionaux</w:t>
      </w:r>
    </w:p>
    <w:p w14:paraId="1BC218CD" w14:textId="77777777" w:rsidR="00B17F19" w:rsidRDefault="00B17F19" w:rsidP="00ED6139">
      <w:pPr>
        <w:spacing w:after="0" w:line="240" w:lineRule="auto"/>
        <w:rPr>
          <w:rFonts w:ascii="Arial" w:hAnsi="Arial" w:cs="Arial"/>
        </w:rPr>
      </w:pPr>
    </w:p>
    <w:p w14:paraId="0485C4A1" w14:textId="37CAEAE7" w:rsidR="00ED6139" w:rsidRPr="00B17F19" w:rsidRDefault="00ED6139" w:rsidP="00ED6139">
      <w:pPr>
        <w:spacing w:after="0" w:line="240" w:lineRule="auto"/>
        <w:rPr>
          <w:rFonts w:ascii="Arial" w:hAnsi="Arial" w:cs="Arial"/>
        </w:rPr>
      </w:pPr>
      <w:r w:rsidRPr="00B17F19">
        <w:rPr>
          <w:rFonts w:ascii="Arial" w:hAnsi="Arial" w:cs="Arial"/>
        </w:rPr>
        <w:t>Organisé en 18 étapes régionales,</w:t>
      </w:r>
      <w:r w:rsidR="00A84C49" w:rsidRPr="00B17F19">
        <w:rPr>
          <w:rFonts w:ascii="Arial" w:hAnsi="Arial" w:cs="Arial"/>
        </w:rPr>
        <w:t xml:space="preserve"> par </w:t>
      </w:r>
      <w:r w:rsidRPr="00B17F19">
        <w:rPr>
          <w:rFonts w:ascii="Arial" w:hAnsi="Arial" w:cs="Arial"/>
        </w:rPr>
        <w:t>les direct</w:t>
      </w:r>
      <w:r w:rsidR="00A84C49" w:rsidRPr="00B17F19">
        <w:rPr>
          <w:rFonts w:ascii="Arial" w:hAnsi="Arial" w:cs="Arial"/>
        </w:rPr>
        <w:t>ions</w:t>
      </w:r>
      <w:r w:rsidRPr="00B17F19">
        <w:rPr>
          <w:rFonts w:ascii="Arial" w:hAnsi="Arial" w:cs="Arial"/>
        </w:rPr>
        <w:t xml:space="preserve"> territoria</w:t>
      </w:r>
      <w:r w:rsidR="00A84C49" w:rsidRPr="00B17F19">
        <w:rPr>
          <w:rFonts w:ascii="Arial" w:hAnsi="Arial" w:cs="Arial"/>
        </w:rPr>
        <w:t>les</w:t>
      </w:r>
      <w:r w:rsidRPr="00B17F19">
        <w:rPr>
          <w:rFonts w:ascii="Arial" w:hAnsi="Arial" w:cs="Arial"/>
        </w:rPr>
        <w:t xml:space="preserve"> </w:t>
      </w:r>
      <w:r w:rsidR="00A84C49" w:rsidRPr="00B17F19">
        <w:rPr>
          <w:rFonts w:ascii="Arial" w:hAnsi="Arial" w:cs="Arial"/>
        </w:rPr>
        <w:t xml:space="preserve">au </w:t>
      </w:r>
      <w:r w:rsidRPr="00B17F19">
        <w:rPr>
          <w:rFonts w:ascii="Arial" w:hAnsi="Arial" w:cs="Arial"/>
        </w:rPr>
        <w:t xml:space="preserve">handicap et les Handi-Pactes du FIPHFP, le TDF des handicaps invisibles a proposé des thématiques adaptées aux spécificités locales tout </w:t>
      </w:r>
      <w:proofErr w:type="gramStart"/>
      <w:r w:rsidRPr="00B17F19">
        <w:rPr>
          <w:rFonts w:ascii="Arial" w:hAnsi="Arial" w:cs="Arial"/>
        </w:rPr>
        <w:t>en</w:t>
      </w:r>
      <w:proofErr w:type="gramEnd"/>
      <w:r w:rsidRPr="00B17F19">
        <w:rPr>
          <w:rFonts w:ascii="Arial" w:hAnsi="Arial" w:cs="Arial"/>
        </w:rPr>
        <w:t xml:space="preserve"> abordant des enjeux nationaux. Par exemple, les étapes ultramarines ont mis l’accent sur des pathologies comme la drépanocytose (Guadeloupe) ou le diabète (Martinique, </w:t>
      </w:r>
      <w:r w:rsidR="00C6466F">
        <w:rPr>
          <w:rFonts w:ascii="Arial" w:hAnsi="Arial" w:cs="Arial"/>
        </w:rPr>
        <w:t xml:space="preserve">La </w:t>
      </w:r>
      <w:r w:rsidRPr="00B17F19">
        <w:rPr>
          <w:rFonts w:ascii="Arial" w:hAnsi="Arial" w:cs="Arial"/>
        </w:rPr>
        <w:t>Réunion, Mayotte).</w:t>
      </w:r>
    </w:p>
    <w:p w14:paraId="1AD518D3" w14:textId="77777777" w:rsidR="00ED6139" w:rsidRPr="00B17F19" w:rsidRDefault="00ED6139" w:rsidP="00ED6139">
      <w:pPr>
        <w:spacing w:after="0" w:line="240" w:lineRule="auto"/>
        <w:rPr>
          <w:rFonts w:ascii="Arial" w:hAnsi="Arial" w:cs="Arial"/>
        </w:rPr>
      </w:pPr>
    </w:p>
    <w:p w14:paraId="7C26234D" w14:textId="77777777" w:rsidR="00ED6139" w:rsidRPr="00B17F19" w:rsidRDefault="00ED6139" w:rsidP="00ED6139">
      <w:pPr>
        <w:spacing w:after="0" w:line="240" w:lineRule="auto"/>
        <w:rPr>
          <w:rFonts w:ascii="Arial" w:hAnsi="Arial" w:cs="Arial"/>
        </w:rPr>
      </w:pPr>
      <w:r w:rsidRPr="00B17F19">
        <w:rPr>
          <w:rFonts w:ascii="Arial" w:hAnsi="Arial" w:cs="Arial"/>
        </w:rPr>
        <w:t>Parmi les autres sujets abordés :</w:t>
      </w:r>
    </w:p>
    <w:p w14:paraId="5E253A35"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Dépression et troubles bipolaires</w:t>
      </w:r>
      <w:r w:rsidRPr="00B17F19">
        <w:rPr>
          <w:rFonts w:ascii="Arial" w:hAnsi="Arial" w:cs="Arial"/>
        </w:rPr>
        <w:t xml:space="preserve"> en Normandie</w:t>
      </w:r>
    </w:p>
    <w:p w14:paraId="5536D932"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du spectre de l'autisme</w:t>
      </w:r>
      <w:r w:rsidRPr="00B17F19">
        <w:rPr>
          <w:rFonts w:ascii="Arial" w:hAnsi="Arial" w:cs="Arial"/>
        </w:rPr>
        <w:t xml:space="preserve"> en Auvergne-Rhône-Alpes et en Occitanie</w:t>
      </w:r>
    </w:p>
    <w:p w14:paraId="34373A1E"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 xml:space="preserve">Déficit visuel </w:t>
      </w:r>
      <w:r w:rsidRPr="00B17F19">
        <w:rPr>
          <w:rFonts w:ascii="Arial" w:hAnsi="Arial" w:cs="Arial"/>
        </w:rPr>
        <w:t>(Kératocône) en Centre – Val de Loire</w:t>
      </w:r>
    </w:p>
    <w:p w14:paraId="45BD5A67" w14:textId="6C6EC9ED"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 xml:space="preserve">Troubles Dys </w:t>
      </w:r>
      <w:r w:rsidRPr="00B17F19">
        <w:rPr>
          <w:rFonts w:ascii="Arial" w:hAnsi="Arial" w:cs="Arial"/>
        </w:rPr>
        <w:t>en</w:t>
      </w:r>
      <w:r w:rsidRPr="00B17F19">
        <w:rPr>
          <w:rFonts w:ascii="Arial" w:hAnsi="Arial" w:cs="Arial"/>
          <w:b/>
          <w:bCs/>
        </w:rPr>
        <w:t xml:space="preserve"> </w:t>
      </w:r>
      <w:r w:rsidRPr="00B17F19">
        <w:rPr>
          <w:rFonts w:ascii="Arial" w:hAnsi="Arial" w:cs="Arial"/>
        </w:rPr>
        <w:t>Corse</w:t>
      </w:r>
    </w:p>
    <w:p w14:paraId="0C420287"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musculosquelettiques</w:t>
      </w:r>
      <w:r w:rsidRPr="00B17F19">
        <w:rPr>
          <w:rFonts w:ascii="Arial" w:hAnsi="Arial" w:cs="Arial"/>
        </w:rPr>
        <w:t xml:space="preserve"> (TMS) en Guyane</w:t>
      </w:r>
    </w:p>
    <w:p w14:paraId="5B67B81A"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 xml:space="preserve">Cancers </w:t>
      </w:r>
      <w:r w:rsidRPr="00B17F19">
        <w:rPr>
          <w:rFonts w:ascii="Arial" w:hAnsi="Arial" w:cs="Arial"/>
        </w:rPr>
        <w:t>en Provence-Alpes-Côte d’Azur, Hauts-de-France et Grand Est</w:t>
      </w:r>
    </w:p>
    <w:p w14:paraId="350EAD17"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Handicap psychique</w:t>
      </w:r>
      <w:r w:rsidRPr="00B17F19">
        <w:rPr>
          <w:rFonts w:ascii="Arial" w:hAnsi="Arial" w:cs="Arial"/>
        </w:rPr>
        <w:t xml:space="preserve"> en Île-de-France, Pays de la Loire et Bourgogne-Franche-Comté, </w:t>
      </w:r>
    </w:p>
    <w:p w14:paraId="0F131790" w14:textId="0534DD15"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cognitifs</w:t>
      </w:r>
      <w:r w:rsidRPr="00B17F19">
        <w:rPr>
          <w:rFonts w:ascii="Arial" w:hAnsi="Arial" w:cs="Arial"/>
        </w:rPr>
        <w:t xml:space="preserve"> en Occitanie</w:t>
      </w:r>
      <w:r w:rsidR="00C6466F">
        <w:rPr>
          <w:rFonts w:ascii="Arial" w:hAnsi="Arial" w:cs="Arial"/>
        </w:rPr>
        <w:t xml:space="preserve"> et Bretagne</w:t>
      </w:r>
    </w:p>
    <w:p w14:paraId="6A7B985F"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auditifs</w:t>
      </w:r>
      <w:r w:rsidRPr="00B17F19">
        <w:rPr>
          <w:rFonts w:ascii="Arial" w:hAnsi="Arial" w:cs="Arial"/>
        </w:rPr>
        <w:t xml:space="preserve"> en Nouvelle-Aquitaine</w:t>
      </w:r>
    </w:p>
    <w:p w14:paraId="22916308" w14:textId="77777777" w:rsidR="00ED6139" w:rsidRPr="00B17F19" w:rsidRDefault="00ED6139" w:rsidP="00ED6139">
      <w:pPr>
        <w:spacing w:after="0" w:line="240" w:lineRule="auto"/>
        <w:rPr>
          <w:rFonts w:ascii="Arial" w:hAnsi="Arial" w:cs="Arial"/>
        </w:rPr>
      </w:pPr>
    </w:p>
    <w:p w14:paraId="3E9100AC" w14:textId="77777777" w:rsidR="00ED6139" w:rsidRPr="00B17F19" w:rsidRDefault="00ED6139" w:rsidP="00ED6139">
      <w:pPr>
        <w:spacing w:after="0" w:line="240" w:lineRule="auto"/>
        <w:rPr>
          <w:rFonts w:ascii="Arial" w:hAnsi="Arial" w:cs="Arial"/>
        </w:rPr>
      </w:pPr>
      <w:r w:rsidRPr="00B17F19">
        <w:rPr>
          <w:rFonts w:ascii="Arial" w:hAnsi="Arial" w:cs="Arial"/>
        </w:rPr>
        <w:t>Chaque étape a offert un espace d’échange avec des témoignages, des conférences d’experts et de partenaires de l’insertion professionnelle et du handicap et la présentation d’initiatives novatrices adaptées à la thématique régionale.</w:t>
      </w:r>
    </w:p>
    <w:p w14:paraId="5BD3AD5C" w14:textId="77777777" w:rsidR="00ED6139" w:rsidRDefault="00ED6139" w:rsidP="00ED6139">
      <w:pPr>
        <w:spacing w:after="0" w:line="240" w:lineRule="auto"/>
        <w:rPr>
          <w:rFonts w:ascii="Arial" w:hAnsi="Arial" w:cs="Arial"/>
        </w:rPr>
      </w:pPr>
    </w:p>
    <w:p w14:paraId="3E408155" w14:textId="77777777" w:rsidR="00C6466F" w:rsidRDefault="00C6466F" w:rsidP="00514E81">
      <w:pPr>
        <w:spacing w:after="0" w:line="240" w:lineRule="auto"/>
        <w:rPr>
          <w:rFonts w:ascii="Arial" w:hAnsi="Arial" w:cs="Arial"/>
          <w:b/>
          <w:bCs/>
        </w:rPr>
      </w:pPr>
    </w:p>
    <w:p w14:paraId="17DA30EC" w14:textId="3072C6C7" w:rsidR="00514E81" w:rsidRPr="00B17F19" w:rsidRDefault="00514E81" w:rsidP="00514E81">
      <w:pPr>
        <w:spacing w:after="0" w:line="240" w:lineRule="auto"/>
        <w:rPr>
          <w:rFonts w:ascii="Arial" w:hAnsi="Arial" w:cs="Arial"/>
          <w:b/>
          <w:bCs/>
        </w:rPr>
      </w:pPr>
      <w:r w:rsidRPr="00B17F19">
        <w:rPr>
          <w:rFonts w:ascii="Arial" w:hAnsi="Arial" w:cs="Arial"/>
          <w:b/>
          <w:bCs/>
        </w:rPr>
        <w:t>12 thématiques traitées</w:t>
      </w:r>
    </w:p>
    <w:p w14:paraId="28937DEA" w14:textId="77777777" w:rsidR="00514E81" w:rsidRPr="00B17F19" w:rsidRDefault="00514E81" w:rsidP="00514E81">
      <w:pPr>
        <w:spacing w:after="0" w:line="240" w:lineRule="auto"/>
        <w:rPr>
          <w:rFonts w:ascii="Arial" w:hAnsi="Arial" w:cs="Arial"/>
          <w:b/>
          <w:bCs/>
        </w:rPr>
      </w:pPr>
      <w:r w:rsidRPr="00B17F19">
        <w:rPr>
          <w:rFonts w:ascii="Arial" w:hAnsi="Arial" w:cs="Arial"/>
          <w:b/>
          <w:bCs/>
        </w:rPr>
        <w:t>2 années</w:t>
      </w:r>
    </w:p>
    <w:p w14:paraId="3D524BFB" w14:textId="77777777" w:rsidR="00514E81" w:rsidRPr="00B17F19" w:rsidRDefault="00514E81" w:rsidP="00514E81">
      <w:pPr>
        <w:spacing w:after="0" w:line="240" w:lineRule="auto"/>
        <w:rPr>
          <w:rFonts w:ascii="Arial" w:hAnsi="Arial" w:cs="Arial"/>
          <w:b/>
          <w:bCs/>
        </w:rPr>
      </w:pPr>
      <w:r w:rsidRPr="00B17F19">
        <w:rPr>
          <w:rFonts w:ascii="Arial" w:hAnsi="Arial" w:cs="Arial"/>
          <w:b/>
          <w:bCs/>
        </w:rPr>
        <w:t>Près de 2 000 participants</w:t>
      </w:r>
    </w:p>
    <w:p w14:paraId="1939AB16" w14:textId="77777777" w:rsidR="00514E81" w:rsidRPr="00B17F19" w:rsidRDefault="00514E81" w:rsidP="00514E81">
      <w:pPr>
        <w:spacing w:after="0" w:line="240" w:lineRule="auto"/>
        <w:rPr>
          <w:rFonts w:ascii="Arial" w:hAnsi="Arial" w:cs="Arial"/>
          <w:b/>
          <w:bCs/>
        </w:rPr>
      </w:pPr>
      <w:r w:rsidRPr="00B17F19">
        <w:rPr>
          <w:rFonts w:ascii="Arial" w:hAnsi="Arial" w:cs="Arial"/>
          <w:b/>
          <w:bCs/>
        </w:rPr>
        <w:t>150 témoignages filmés</w:t>
      </w:r>
    </w:p>
    <w:p w14:paraId="546528BB" w14:textId="77777777" w:rsidR="00514E81" w:rsidRPr="00B17F19" w:rsidRDefault="00514E81" w:rsidP="00514E81">
      <w:pPr>
        <w:spacing w:after="0" w:line="240" w:lineRule="auto"/>
        <w:rPr>
          <w:rFonts w:ascii="Arial" w:hAnsi="Arial" w:cs="Arial"/>
          <w:b/>
          <w:bCs/>
        </w:rPr>
      </w:pPr>
      <w:r w:rsidRPr="00B17F19">
        <w:rPr>
          <w:rFonts w:ascii="Arial" w:hAnsi="Arial" w:cs="Arial"/>
          <w:b/>
          <w:bCs/>
        </w:rPr>
        <w:t>Près de 250 intervenants</w:t>
      </w:r>
    </w:p>
    <w:p w14:paraId="01A31E98" w14:textId="1C780E38" w:rsidR="003F1EA1" w:rsidRPr="00C6466F" w:rsidRDefault="00514E81" w:rsidP="00514E81">
      <w:pPr>
        <w:spacing w:after="0" w:line="240" w:lineRule="auto"/>
        <w:rPr>
          <w:rFonts w:ascii="Arial" w:hAnsi="Arial" w:cs="Arial"/>
          <w:color w:val="0070C0"/>
        </w:rPr>
      </w:pPr>
      <w:r w:rsidRPr="00C6466F">
        <w:rPr>
          <w:rFonts w:ascii="Arial" w:hAnsi="Arial" w:cs="Arial"/>
          <w:color w:val="0070C0"/>
        </w:rPr>
        <w:t xml:space="preserve">18 étapes </w:t>
      </w:r>
      <w:r w:rsidR="003F1EA1" w:rsidRPr="00C6466F">
        <w:rPr>
          <w:rFonts w:ascii="Arial" w:hAnsi="Arial" w:cs="Arial"/>
          <w:color w:val="0070C0"/>
        </w:rPr>
        <w:t>pour lever le voile sur les handicaps invisibles, souvent méconnus, minimisés ou passés sous silence dans le mode du travail, mais qui touchent au quotidien</w:t>
      </w:r>
      <w:r w:rsidR="00C6466F">
        <w:rPr>
          <w:rFonts w:ascii="Arial" w:hAnsi="Arial" w:cs="Arial"/>
          <w:color w:val="0070C0"/>
        </w:rPr>
        <w:t xml:space="preserve"> plus de</w:t>
      </w:r>
      <w:r w:rsidR="003F1EA1" w:rsidRPr="00C6466F">
        <w:rPr>
          <w:rFonts w:ascii="Arial" w:hAnsi="Arial" w:cs="Arial"/>
          <w:color w:val="0070C0"/>
        </w:rPr>
        <w:t xml:space="preserve"> 9 millions de français et peuvent être invalidant</w:t>
      </w:r>
      <w:r w:rsidR="00FF230B" w:rsidRPr="00C6466F">
        <w:rPr>
          <w:rFonts w:ascii="Arial" w:hAnsi="Arial" w:cs="Arial"/>
          <w:color w:val="0070C0"/>
        </w:rPr>
        <w:t xml:space="preserve">s, </w:t>
      </w:r>
      <w:r w:rsidR="003F1EA1" w:rsidRPr="00C6466F">
        <w:rPr>
          <w:rFonts w:ascii="Arial" w:hAnsi="Arial" w:cs="Arial"/>
          <w:color w:val="0070C0"/>
        </w:rPr>
        <w:t>sans prise en charge adaptée.</w:t>
      </w:r>
    </w:p>
    <w:p w14:paraId="294CDD63" w14:textId="77777777" w:rsidR="00A84C49" w:rsidRPr="00B17F19" w:rsidRDefault="00A84C49" w:rsidP="00A84C49">
      <w:pPr>
        <w:pStyle w:val="Sansinterligne"/>
        <w:rPr>
          <w:rFonts w:ascii="Arial" w:hAnsi="Arial" w:cs="Arial"/>
        </w:rPr>
      </w:pPr>
    </w:p>
    <w:p w14:paraId="01AD67CB" w14:textId="73F21642" w:rsidR="003F1EA1" w:rsidRPr="00B17F19" w:rsidRDefault="003F1EA1" w:rsidP="00A84C49">
      <w:pPr>
        <w:pStyle w:val="Sansinterligne"/>
        <w:rPr>
          <w:rFonts w:ascii="Arial" w:hAnsi="Arial" w:cs="Arial"/>
        </w:rPr>
      </w:pPr>
      <w:r w:rsidRPr="00B17F19">
        <w:rPr>
          <w:rFonts w:ascii="Arial" w:hAnsi="Arial" w:cs="Arial"/>
        </w:rPr>
        <w:t>Pour Marine Neuville, la directrice du FIPHFP : </w:t>
      </w:r>
    </w:p>
    <w:p w14:paraId="67660970" w14:textId="77777777" w:rsidR="00C6466F"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F323FA9" w14:textId="7BD8E3FE"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r>
        <w:rPr>
          <w:rFonts w:ascii="Helvetica" w:hAnsi="Helvetica" w:cs="Helvetica"/>
          <w:kern w:val="0"/>
        </w:rPr>
        <w:t>«</w:t>
      </w:r>
      <w:r>
        <w:rPr>
          <w:rFonts w:ascii="Helvetica" w:hAnsi="Helvetica" w:cs="Helvetica"/>
          <w:i/>
          <w:iCs/>
          <w:kern w:val="0"/>
        </w:rPr>
        <w:t xml:space="preserve"> </w:t>
      </w:r>
      <w:r w:rsidRPr="00C86838">
        <w:rPr>
          <w:rFonts w:ascii="Helvetica" w:hAnsi="Helvetica" w:cs="Helvetica"/>
          <w:i/>
          <w:iCs/>
          <w:kern w:val="0"/>
        </w:rPr>
        <w:t>Près de 80 % des personnes en situation de handicap qui travaillent présente</w:t>
      </w:r>
      <w:r w:rsidR="006A3925">
        <w:rPr>
          <w:rFonts w:ascii="Helvetica" w:hAnsi="Helvetica" w:cs="Helvetica"/>
          <w:i/>
          <w:iCs/>
          <w:kern w:val="0"/>
        </w:rPr>
        <w:t>nt</w:t>
      </w:r>
      <w:r w:rsidRPr="00C86838">
        <w:rPr>
          <w:rFonts w:ascii="Helvetica" w:hAnsi="Helvetica" w:cs="Helvetica"/>
          <w:i/>
          <w:iCs/>
          <w:kern w:val="0"/>
        </w:rPr>
        <w:t xml:space="preserve"> un handicap qui ne se voit pas. Il était donc extrêmement important à travers ce Tour de France que l’on puisse parler de ces handicaps invisibles pour mieux les connaître, mieux comprendre leur implication sur la vie professionnelle des personnes concernées et pouvoir échanger sur les dispositifs qui existent pour les personnes comme pour les employeurs.</w:t>
      </w:r>
    </w:p>
    <w:p w14:paraId="65C10092" w14:textId="77777777"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p>
    <w:p w14:paraId="383FDA80" w14:textId="229F73AC"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r w:rsidRPr="00C86838">
        <w:rPr>
          <w:rFonts w:ascii="Helvetica" w:hAnsi="Helvetica" w:cs="Helvetica"/>
          <w:i/>
          <w:iCs/>
          <w:kern w:val="0"/>
        </w:rPr>
        <w:t xml:space="preserve">Le bilan de ce Tour de France est extrêmement positif : près de 2000 personnes ont assisté aux 18 étapes organisées en 2023 et 2024 dans toute la France, à la fois en métropole et en outremer. Lors de chacune de ces étapes, nous avons pu aborder une typologie de handicap invisible différent : troubles psychiques, troubles du neurodéveloppement, troubles sensoriels, cancer, diabète, drépanocytose... A chaque fois, nous avons pu échanger et entendre des témoignages extrêmement </w:t>
      </w:r>
      <w:r w:rsidR="006A3925">
        <w:rPr>
          <w:rFonts w:ascii="Helvetica" w:hAnsi="Helvetica" w:cs="Helvetica"/>
          <w:i/>
          <w:iCs/>
          <w:kern w:val="0"/>
        </w:rPr>
        <w:t>intéressants</w:t>
      </w:r>
      <w:r w:rsidRPr="00C86838">
        <w:rPr>
          <w:rFonts w:ascii="Helvetica" w:hAnsi="Helvetica" w:cs="Helvetica"/>
          <w:i/>
          <w:iCs/>
          <w:kern w:val="0"/>
        </w:rPr>
        <w:t xml:space="preserve">. Chaque participant est ressorti de ces journées riche de ces témoignages, mais aussi plus expert et </w:t>
      </w:r>
      <w:r w:rsidR="006A3925">
        <w:rPr>
          <w:rFonts w:ascii="Helvetica" w:hAnsi="Helvetica" w:cs="Helvetica"/>
          <w:i/>
          <w:iCs/>
          <w:kern w:val="0"/>
        </w:rPr>
        <w:t xml:space="preserve">plus </w:t>
      </w:r>
      <w:r w:rsidRPr="00C86838">
        <w:rPr>
          <w:rFonts w:ascii="Helvetica" w:hAnsi="Helvetica" w:cs="Helvetica"/>
          <w:i/>
          <w:iCs/>
          <w:kern w:val="0"/>
        </w:rPr>
        <w:t>à même de garantir un parcours professionnel réussi aux personnes en situation de handicap invisible.</w:t>
      </w:r>
    </w:p>
    <w:p w14:paraId="27C7F265" w14:textId="315C85F4"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r w:rsidRPr="00C86838">
        <w:rPr>
          <w:rFonts w:ascii="Helvetica" w:hAnsi="Helvetica" w:cs="Helvetica"/>
          <w:i/>
          <w:iCs/>
          <w:kern w:val="0"/>
        </w:rPr>
        <w:t xml:space="preserve">Ce qui m'a le plus touché lors de ce Tour de France ; ce sont les </w:t>
      </w:r>
      <w:r w:rsidR="006A3925">
        <w:rPr>
          <w:rFonts w:ascii="Helvetica" w:hAnsi="Helvetica" w:cs="Helvetica"/>
          <w:i/>
          <w:iCs/>
          <w:kern w:val="0"/>
        </w:rPr>
        <w:t>interventions</w:t>
      </w:r>
      <w:r w:rsidR="006A3925" w:rsidRPr="00C86838">
        <w:rPr>
          <w:rFonts w:ascii="Helvetica" w:hAnsi="Helvetica" w:cs="Helvetica"/>
          <w:i/>
          <w:iCs/>
          <w:kern w:val="0"/>
        </w:rPr>
        <w:t xml:space="preserve"> </w:t>
      </w:r>
      <w:r w:rsidRPr="00C86838">
        <w:rPr>
          <w:rFonts w:ascii="Helvetica" w:hAnsi="Helvetica" w:cs="Helvetica"/>
          <w:i/>
          <w:iCs/>
          <w:kern w:val="0"/>
        </w:rPr>
        <w:t xml:space="preserve">des personnes en situation de handicap et de leurs encadrants qui ont un rôle majeur à jouer. Ce sont eux qui les recrutent, qui les accompagnent et qui, au quotidien, travaillent avec ces personnes. Nous pouvons déployer tous les dispositifs et financements imaginables, si l'encadrant n'est pas mobilisé, la situation </w:t>
      </w:r>
      <w:r w:rsidR="006A3925">
        <w:rPr>
          <w:rFonts w:ascii="Helvetica" w:hAnsi="Helvetica" w:cs="Helvetica"/>
          <w:i/>
          <w:iCs/>
          <w:kern w:val="0"/>
        </w:rPr>
        <w:t>restera</w:t>
      </w:r>
      <w:r w:rsidR="006A3925" w:rsidRPr="00C86838">
        <w:rPr>
          <w:rFonts w:ascii="Helvetica" w:hAnsi="Helvetica" w:cs="Helvetica"/>
          <w:i/>
          <w:iCs/>
          <w:kern w:val="0"/>
        </w:rPr>
        <w:t xml:space="preserve"> </w:t>
      </w:r>
      <w:r w:rsidRPr="00C86838">
        <w:rPr>
          <w:rFonts w:ascii="Helvetica" w:hAnsi="Helvetica" w:cs="Helvetica"/>
          <w:i/>
          <w:iCs/>
          <w:kern w:val="0"/>
        </w:rPr>
        <w:t>extrêmement complexe. In fine, c'est la qualité de la relation entre la personne et son encadrant qui permet des parcours professionnels réussis.</w:t>
      </w:r>
    </w:p>
    <w:p w14:paraId="0CA240DC" w14:textId="0C751107" w:rsidR="003F1EA1" w:rsidRPr="00C6466F" w:rsidRDefault="003F1EA1" w:rsidP="00A84C49">
      <w:pPr>
        <w:pStyle w:val="Sansinterligne"/>
        <w:rPr>
          <w:rFonts w:ascii="Arial" w:hAnsi="Arial" w:cs="Arial"/>
        </w:rPr>
      </w:pPr>
    </w:p>
    <w:p w14:paraId="237483BA" w14:textId="77777777" w:rsidR="00B17F19" w:rsidRPr="00B17F19" w:rsidRDefault="00B17F19" w:rsidP="00A84C49">
      <w:pPr>
        <w:pStyle w:val="Sansinterligne"/>
        <w:rPr>
          <w:rFonts w:ascii="Arial" w:hAnsi="Arial" w:cs="Arial"/>
        </w:rPr>
      </w:pPr>
    </w:p>
    <w:p w14:paraId="095C98EF" w14:textId="75908C8B" w:rsidR="00A84C49" w:rsidRPr="00C6466F" w:rsidRDefault="00FF230B" w:rsidP="00B17F19">
      <w:pPr>
        <w:pStyle w:val="Sansinterligne"/>
        <w:rPr>
          <w:rFonts w:ascii="Arial" w:hAnsi="Arial" w:cs="Arial"/>
          <w:b/>
          <w:bCs/>
          <w:color w:val="0070C0"/>
          <w:sz w:val="24"/>
          <w:szCs w:val="24"/>
        </w:rPr>
      </w:pPr>
      <w:r w:rsidRPr="00C6466F">
        <w:rPr>
          <w:rFonts w:ascii="Arial" w:hAnsi="Arial" w:cs="Arial"/>
          <w:b/>
          <w:bCs/>
          <w:color w:val="0070C0"/>
          <w:sz w:val="24"/>
          <w:szCs w:val="24"/>
        </w:rPr>
        <w:t xml:space="preserve">Et après ? </w:t>
      </w:r>
      <w:r w:rsidR="003F1EA1" w:rsidRPr="00C6466F">
        <w:rPr>
          <w:rFonts w:ascii="Arial" w:hAnsi="Arial" w:cs="Arial"/>
          <w:b/>
          <w:bCs/>
          <w:color w:val="0070C0"/>
          <w:sz w:val="24"/>
          <w:szCs w:val="24"/>
        </w:rPr>
        <w:t xml:space="preserve"> Vers une </w:t>
      </w:r>
      <w:r w:rsidRPr="00C6466F">
        <w:rPr>
          <w:rFonts w:ascii="Arial" w:hAnsi="Arial" w:cs="Arial"/>
          <w:b/>
          <w:bCs/>
          <w:color w:val="0070C0"/>
          <w:sz w:val="24"/>
          <w:szCs w:val="24"/>
        </w:rPr>
        <w:t>i</w:t>
      </w:r>
      <w:r w:rsidR="003F1EA1" w:rsidRPr="00C6466F">
        <w:rPr>
          <w:rFonts w:ascii="Arial" w:hAnsi="Arial" w:cs="Arial"/>
          <w:b/>
          <w:bCs/>
          <w:color w:val="0070C0"/>
          <w:sz w:val="24"/>
          <w:szCs w:val="24"/>
        </w:rPr>
        <w:t xml:space="preserve">nclusion </w:t>
      </w:r>
      <w:r w:rsidRPr="00C6466F">
        <w:rPr>
          <w:rFonts w:ascii="Arial" w:hAnsi="Arial" w:cs="Arial"/>
          <w:b/>
          <w:bCs/>
          <w:color w:val="0070C0"/>
          <w:sz w:val="24"/>
          <w:szCs w:val="24"/>
        </w:rPr>
        <w:t>d</w:t>
      </w:r>
      <w:r w:rsidR="003F1EA1" w:rsidRPr="00C6466F">
        <w:rPr>
          <w:rFonts w:ascii="Arial" w:hAnsi="Arial" w:cs="Arial"/>
          <w:b/>
          <w:bCs/>
          <w:color w:val="0070C0"/>
          <w:sz w:val="24"/>
          <w:szCs w:val="24"/>
        </w:rPr>
        <w:t>urable et une mobilisation forte pour l’avenir </w:t>
      </w:r>
    </w:p>
    <w:p w14:paraId="6A8A8E28" w14:textId="77777777" w:rsidR="00B17F19" w:rsidRDefault="00B17F19" w:rsidP="00B17F19">
      <w:pPr>
        <w:pStyle w:val="Sansinterligne"/>
        <w:rPr>
          <w:rFonts w:ascii="Arial" w:hAnsi="Arial" w:cs="Arial"/>
          <w:color w:val="000000"/>
        </w:rPr>
      </w:pPr>
    </w:p>
    <w:p w14:paraId="648984A5" w14:textId="49234E95" w:rsidR="00A84C49" w:rsidRPr="00B17F19" w:rsidRDefault="00A84C49" w:rsidP="00B17F19">
      <w:pPr>
        <w:pStyle w:val="Sansinterligne"/>
        <w:rPr>
          <w:rFonts w:ascii="Arial" w:hAnsi="Arial" w:cs="Arial"/>
          <w:color w:val="000000"/>
        </w:rPr>
      </w:pPr>
      <w:r w:rsidRPr="00B17F19">
        <w:rPr>
          <w:rFonts w:ascii="Arial" w:hAnsi="Arial" w:cs="Arial"/>
          <w:color w:val="000000"/>
        </w:rPr>
        <w:t>Le Tour de France s’achève mais ne se limite pas à une sensibilisation ponctuelle : il trace une véritable feuille de route pour transformer durablement les pratiques dans le monde du travail avec comme actions immédiates : </w:t>
      </w:r>
    </w:p>
    <w:p w14:paraId="4063C3B8" w14:textId="77777777" w:rsidR="00A84C49" w:rsidRPr="00B17F19" w:rsidRDefault="00A84C49" w:rsidP="00B17F19">
      <w:pPr>
        <w:pStyle w:val="Sansinterligne"/>
        <w:rPr>
          <w:rFonts w:ascii="Arial" w:hAnsi="Arial" w:cs="Arial"/>
        </w:rPr>
      </w:pPr>
      <w:r w:rsidRPr="00B17F19">
        <w:rPr>
          <w:rFonts w:ascii="Arial" w:hAnsi="Arial" w:cs="Arial"/>
        </w:rPr>
        <w:t>Une sensibilisation accrue des employeurs publics</w:t>
      </w:r>
    </w:p>
    <w:p w14:paraId="4E583AD7" w14:textId="77777777" w:rsidR="00A84C49" w:rsidRPr="00B17F19" w:rsidRDefault="00A84C49" w:rsidP="00B17F19">
      <w:pPr>
        <w:pStyle w:val="Sansinterligne"/>
        <w:rPr>
          <w:rFonts w:ascii="Arial" w:hAnsi="Arial" w:cs="Arial"/>
        </w:rPr>
      </w:pPr>
      <w:r w:rsidRPr="00B17F19">
        <w:rPr>
          <w:rFonts w:ascii="Arial" w:hAnsi="Arial" w:cs="Arial"/>
        </w:rPr>
        <w:t>Les interventions d’experts et les témoignages d’agents et d’employeurs publics ont permis aux participants de mieux comprendre les impacts des handicaps invisibles sur le quotidien des agents, réduisant ainsi les stigmatisations et renforçant la bienveillance au sein des équipes.</w:t>
      </w:r>
    </w:p>
    <w:p w14:paraId="29D63182" w14:textId="77777777" w:rsidR="00A84C49" w:rsidRPr="00B17F19" w:rsidRDefault="00A84C49" w:rsidP="00B17F19">
      <w:pPr>
        <w:pStyle w:val="Sansinterligne"/>
        <w:rPr>
          <w:rFonts w:ascii="Arial" w:hAnsi="Arial" w:cs="Arial"/>
        </w:rPr>
      </w:pPr>
      <w:r w:rsidRPr="00B17F19">
        <w:rPr>
          <w:rFonts w:ascii="Arial" w:hAnsi="Arial" w:cs="Arial"/>
        </w:rPr>
        <w:t>Il est ressorti des différents échanges la nécessité de sensibiliser et de former les encadrants afin qu’ils soient en mesure de comprendre et d’accompagner au mieux les agents.</w:t>
      </w:r>
    </w:p>
    <w:p w14:paraId="1936152E" w14:textId="77777777" w:rsidR="00A84C49" w:rsidRDefault="00A84C49" w:rsidP="008C3355">
      <w:pPr>
        <w:pStyle w:val="Sansinterligne"/>
        <w:rPr>
          <w:rFonts w:ascii="Arial" w:hAnsi="Arial" w:cs="Arial"/>
        </w:rPr>
      </w:pPr>
    </w:p>
    <w:p w14:paraId="60F7A879" w14:textId="77777777" w:rsidR="00C6466F" w:rsidRDefault="00C6466F" w:rsidP="008C3355">
      <w:pPr>
        <w:pStyle w:val="Sansinterligne"/>
        <w:rPr>
          <w:rFonts w:ascii="Arial" w:hAnsi="Arial" w:cs="Arial"/>
        </w:rPr>
      </w:pPr>
    </w:p>
    <w:p w14:paraId="64654107" w14:textId="77777777" w:rsidR="00C6466F" w:rsidRDefault="00C6466F" w:rsidP="008C3355">
      <w:pPr>
        <w:pStyle w:val="Sansinterligne"/>
        <w:rPr>
          <w:rFonts w:ascii="Arial" w:hAnsi="Arial" w:cs="Arial"/>
        </w:rPr>
      </w:pPr>
    </w:p>
    <w:p w14:paraId="143EC777" w14:textId="77777777" w:rsidR="00C6466F" w:rsidRDefault="00C6466F" w:rsidP="008C3355">
      <w:pPr>
        <w:pStyle w:val="Sansinterligne"/>
        <w:rPr>
          <w:rFonts w:ascii="Arial" w:hAnsi="Arial" w:cs="Arial"/>
        </w:rPr>
      </w:pPr>
    </w:p>
    <w:p w14:paraId="34C716E0" w14:textId="77777777" w:rsidR="00C6466F" w:rsidRDefault="00C6466F" w:rsidP="008C3355">
      <w:pPr>
        <w:pStyle w:val="Sansinterligne"/>
        <w:rPr>
          <w:rFonts w:ascii="Arial" w:hAnsi="Arial" w:cs="Arial"/>
        </w:rPr>
      </w:pPr>
    </w:p>
    <w:p w14:paraId="08A80274" w14:textId="77777777" w:rsidR="00C6466F" w:rsidRPr="00B17F19" w:rsidRDefault="00C6466F" w:rsidP="008C3355">
      <w:pPr>
        <w:pStyle w:val="Sansinterligne"/>
        <w:rPr>
          <w:rFonts w:ascii="Arial" w:hAnsi="Arial" w:cs="Arial"/>
        </w:rPr>
      </w:pPr>
    </w:p>
    <w:p w14:paraId="4AD74E17" w14:textId="77777777" w:rsidR="00A84C49" w:rsidRPr="00B17F19" w:rsidRDefault="00A84C49" w:rsidP="008C3355">
      <w:pPr>
        <w:pStyle w:val="Sansinterligne"/>
        <w:rPr>
          <w:rFonts w:ascii="Arial" w:hAnsi="Arial" w:cs="Arial"/>
          <w:b/>
          <w:bCs/>
        </w:rPr>
      </w:pPr>
      <w:r w:rsidRPr="00B17F19">
        <w:rPr>
          <w:rFonts w:ascii="Arial" w:hAnsi="Arial" w:cs="Arial"/>
          <w:b/>
          <w:bCs/>
        </w:rPr>
        <w:t>La valorisation des dispositifs et ressources mobilisables</w:t>
      </w:r>
    </w:p>
    <w:p w14:paraId="40DBB407" w14:textId="77777777" w:rsidR="00A84C49" w:rsidRPr="00B17F19" w:rsidRDefault="00A84C49" w:rsidP="008C3355">
      <w:pPr>
        <w:pStyle w:val="Sansinterligne"/>
        <w:rPr>
          <w:rFonts w:ascii="Arial" w:hAnsi="Arial" w:cs="Arial"/>
        </w:rPr>
      </w:pPr>
      <w:r w:rsidRPr="00B17F19">
        <w:rPr>
          <w:rFonts w:ascii="Arial" w:hAnsi="Arial" w:cs="Arial"/>
        </w:rPr>
        <w:t>Ce Tour de France a permis aux participants de découvrir des dispositifs adaptés pour un accompagnement personnalisé des personnes souffrant d’un handicap invisible, comme les Appuis spécifiques ou encore le dispositif d’emploi accompagné. Ces solutions permettent de mieux appréhender la situation de handicap, son impact en milieu professionnel et d’aménager en suite de façon optimale et personnalisée les postes de travail pour favoriser le maintien dans l’emploi.</w:t>
      </w:r>
    </w:p>
    <w:p w14:paraId="47964B0E" w14:textId="77777777" w:rsidR="00A84C49" w:rsidRPr="00B17F19" w:rsidRDefault="00A84C49" w:rsidP="008C3355">
      <w:pPr>
        <w:pStyle w:val="Sansinterligne"/>
        <w:rPr>
          <w:rFonts w:ascii="Arial" w:hAnsi="Arial" w:cs="Arial"/>
        </w:rPr>
      </w:pPr>
    </w:p>
    <w:p w14:paraId="6BCA421B" w14:textId="77777777" w:rsidR="00A84C49" w:rsidRPr="00B17F19" w:rsidRDefault="00A84C49" w:rsidP="008C3355">
      <w:pPr>
        <w:pStyle w:val="Sansinterligne"/>
        <w:rPr>
          <w:rFonts w:ascii="Arial" w:hAnsi="Arial" w:cs="Arial"/>
          <w:b/>
          <w:bCs/>
        </w:rPr>
      </w:pPr>
      <w:r w:rsidRPr="00B17F19">
        <w:rPr>
          <w:rFonts w:ascii="Arial" w:hAnsi="Arial" w:cs="Arial"/>
          <w:b/>
          <w:bCs/>
        </w:rPr>
        <w:t xml:space="preserve">Un événement pour valoriser et consolider des dynamiques territoriales </w:t>
      </w:r>
    </w:p>
    <w:p w14:paraId="495706D6" w14:textId="77777777" w:rsidR="00A84C49" w:rsidRPr="00B17F19" w:rsidRDefault="00A84C49" w:rsidP="008C3355">
      <w:pPr>
        <w:pStyle w:val="Sansinterligne"/>
        <w:rPr>
          <w:rFonts w:ascii="Arial" w:hAnsi="Arial" w:cs="Arial"/>
        </w:rPr>
      </w:pPr>
      <w:r w:rsidRPr="00B17F19">
        <w:rPr>
          <w:rFonts w:ascii="Arial" w:hAnsi="Arial" w:cs="Arial"/>
        </w:rPr>
        <w:t>Tout au long du Tour de France, les étapes régionales ont été l’occasion pour le FIPHFP de signer officiellement des conventions avec des employeurs publics à l’image du Conseil départemental de Loire-Atlantique ou du Centre hospitalier intercommunal des Vallées de l’Ariège (CHIVA). Elles ont également permis de mettre à l’honneur des initiatives et acteurs locaux et de renforcer certains partenariats.</w:t>
      </w:r>
    </w:p>
    <w:p w14:paraId="31718079" w14:textId="77777777" w:rsidR="00B17F19" w:rsidRPr="00B17F19" w:rsidRDefault="00B17F19" w:rsidP="008C3355">
      <w:pPr>
        <w:pStyle w:val="Sansinterligne"/>
        <w:rPr>
          <w:rFonts w:ascii="Arial" w:hAnsi="Arial" w:cs="Arial"/>
        </w:rPr>
      </w:pPr>
    </w:p>
    <w:p w14:paraId="6F0137ED" w14:textId="77777777" w:rsidR="008C3355" w:rsidRPr="00B17F19" w:rsidRDefault="00A84C49" w:rsidP="008C3355">
      <w:pPr>
        <w:pStyle w:val="Sansinterligne"/>
        <w:rPr>
          <w:rFonts w:ascii="Arial" w:hAnsi="Arial" w:cs="Arial"/>
        </w:rPr>
      </w:pPr>
      <w:r w:rsidRPr="00B17F19">
        <w:rPr>
          <w:rFonts w:ascii="Arial" w:hAnsi="Arial" w:cs="Arial"/>
          <w:b/>
          <w:bCs/>
        </w:rPr>
        <w:t>Le Tour de France des Handicaps Invisibles marque une avancée significative dans la prise en compte des handicaps dans la Fonction publique.</w:t>
      </w:r>
      <w:r w:rsidRPr="00B17F19">
        <w:rPr>
          <w:rFonts w:ascii="Arial" w:hAnsi="Arial" w:cs="Arial"/>
        </w:rPr>
        <w:t xml:space="preserve"> </w:t>
      </w:r>
    </w:p>
    <w:p w14:paraId="72E1C8C4" w14:textId="5110079F" w:rsidR="00A84C49" w:rsidRPr="00B17F19" w:rsidRDefault="00A84C49" w:rsidP="008C3355">
      <w:pPr>
        <w:pStyle w:val="Sansinterligne"/>
        <w:rPr>
          <w:rFonts w:ascii="Arial" w:hAnsi="Arial" w:cs="Arial"/>
        </w:rPr>
      </w:pPr>
      <w:r w:rsidRPr="00B17F19">
        <w:rPr>
          <w:rFonts w:ascii="Arial" w:hAnsi="Arial" w:cs="Arial"/>
        </w:rPr>
        <w:t>En favorisant une transformation culturelle et structurelle, il pose les bases d’une politique inclusive durable, portée par une synergie entre acteurs locaux et nationaux.</w:t>
      </w:r>
    </w:p>
    <w:p w14:paraId="0633F0C9" w14:textId="77777777" w:rsidR="00C6466F" w:rsidRDefault="003F1EA1" w:rsidP="008C3355">
      <w:pPr>
        <w:pStyle w:val="Sansinterligne"/>
        <w:rPr>
          <w:rFonts w:ascii="Arial" w:hAnsi="Arial" w:cs="Arial"/>
          <w:color w:val="000000"/>
        </w:rPr>
      </w:pPr>
      <w:r w:rsidRPr="00B17F19">
        <w:rPr>
          <w:rFonts w:ascii="Arial" w:hAnsi="Arial" w:cs="Arial"/>
          <w:color w:val="000000"/>
        </w:rPr>
        <w:t xml:space="preserve">Le Tour de France des Handicaps Invisibles a démontré qu’une mobilisation collective, associée à des innovations ciblées, peut poser les bases d’une transformation culturelle. </w:t>
      </w:r>
    </w:p>
    <w:p w14:paraId="63C7821A" w14:textId="44C64AE4" w:rsidR="00F5266B" w:rsidRDefault="003F1EA1" w:rsidP="008C3355">
      <w:pPr>
        <w:pStyle w:val="Sansinterligne"/>
        <w:rPr>
          <w:rFonts w:ascii="Arial" w:hAnsi="Arial" w:cs="Arial"/>
          <w:color w:val="000000"/>
        </w:rPr>
      </w:pPr>
      <w:r w:rsidRPr="00B17F19">
        <w:rPr>
          <w:rFonts w:ascii="Arial" w:hAnsi="Arial" w:cs="Arial"/>
          <w:color w:val="000000"/>
        </w:rPr>
        <w:t xml:space="preserve">En valorisant les talents atypiques et en brisant les tabous, la </w:t>
      </w:r>
      <w:r w:rsidR="00A84C49" w:rsidRPr="00B17F19">
        <w:rPr>
          <w:rFonts w:ascii="Arial" w:hAnsi="Arial" w:cs="Arial"/>
          <w:color w:val="000000"/>
        </w:rPr>
        <w:t>F</w:t>
      </w:r>
      <w:r w:rsidRPr="00B17F19">
        <w:rPr>
          <w:rFonts w:ascii="Arial" w:hAnsi="Arial" w:cs="Arial"/>
          <w:color w:val="000000"/>
        </w:rPr>
        <w:t>onction publique s’oriente vers une société inclusive et équitable, où chaque individu peut contribuer pleinement, quelles que soient ses particularités.</w:t>
      </w:r>
    </w:p>
    <w:p w14:paraId="3452511C" w14:textId="77777777" w:rsidR="00B17F19" w:rsidRDefault="00B17F19" w:rsidP="00B17F19">
      <w:pPr>
        <w:pStyle w:val="Sansinterligne"/>
        <w:ind w:right="827"/>
        <w:jc w:val="both"/>
        <w:rPr>
          <w:rFonts w:ascii="Arial" w:hAnsi="Arial" w:cs="Arial"/>
          <w:color w:val="000000"/>
        </w:rPr>
      </w:pPr>
    </w:p>
    <w:p w14:paraId="611DD398" w14:textId="77777777" w:rsidR="003F3F3F" w:rsidRDefault="003F3F3F" w:rsidP="00B17F19">
      <w:pPr>
        <w:pStyle w:val="Sansinterligne"/>
        <w:ind w:right="827"/>
        <w:jc w:val="both"/>
        <w:rPr>
          <w:rFonts w:ascii="Arial" w:hAnsi="Arial" w:cs="Arial"/>
          <w:color w:val="000000"/>
        </w:rPr>
      </w:pPr>
    </w:p>
    <w:p w14:paraId="39AE192D" w14:textId="77777777" w:rsidR="00B17F19" w:rsidRDefault="00B17F19" w:rsidP="00B17F19">
      <w:pPr>
        <w:pStyle w:val="Sansinterligne"/>
        <w:ind w:right="827"/>
        <w:jc w:val="both"/>
        <w:rPr>
          <w:rFonts w:ascii="Arial" w:eastAsiaTheme="minorEastAsia" w:hAnsi="Arial" w:cs="Arial"/>
          <w:color w:val="000000"/>
          <w:sz w:val="18"/>
          <w:szCs w:val="18"/>
        </w:rPr>
      </w:pPr>
    </w:p>
    <w:p w14:paraId="21BA251D" w14:textId="77777777" w:rsidR="00B17F19" w:rsidRDefault="00B17F19" w:rsidP="00B17F19">
      <w:pPr>
        <w:pStyle w:val="Sansinterligne"/>
        <w:ind w:right="827"/>
        <w:jc w:val="both"/>
        <w:rPr>
          <w:rFonts w:ascii="Arial" w:eastAsiaTheme="minorEastAsia" w:hAnsi="Arial" w:cs="Arial"/>
          <w:color w:val="000000"/>
          <w:sz w:val="18"/>
          <w:szCs w:val="18"/>
        </w:rPr>
      </w:pPr>
    </w:p>
    <w:p w14:paraId="7D0E3BC8" w14:textId="77777777" w:rsidR="00B17F19" w:rsidRPr="000E7A09" w:rsidRDefault="00B17F19" w:rsidP="00B17F19">
      <w:pPr>
        <w:pStyle w:val="Sansinterligne"/>
        <w:ind w:right="827"/>
        <w:jc w:val="both"/>
        <w:rPr>
          <w:rFonts w:ascii="Arial" w:eastAsiaTheme="minorEastAsia" w:hAnsi="Arial" w:cs="Arial"/>
          <w:color w:val="000000"/>
          <w:sz w:val="18"/>
          <w:szCs w:val="18"/>
        </w:rPr>
      </w:pPr>
    </w:p>
    <w:p w14:paraId="59E40048" w14:textId="11A0CE7A" w:rsidR="00DF1376" w:rsidRPr="000E7A09" w:rsidRDefault="00DF1376" w:rsidP="00B17F19">
      <w:pPr>
        <w:pStyle w:val="Sansinterligne"/>
        <w:ind w:right="827"/>
        <w:jc w:val="both"/>
        <w:rPr>
          <w:rFonts w:ascii="Arial" w:eastAsiaTheme="minorEastAsia" w:hAnsi="Arial" w:cs="Arial"/>
          <w:color w:val="00B3D9"/>
          <w:sz w:val="18"/>
          <w:szCs w:val="18"/>
        </w:rPr>
      </w:pPr>
      <w:r w:rsidRPr="000E7A09">
        <w:rPr>
          <w:rFonts w:ascii="Arial" w:hAnsi="Arial" w:cs="Arial"/>
          <w:b/>
          <w:bCs/>
          <w:color w:val="00B3D9"/>
          <w:sz w:val="18"/>
          <w:szCs w:val="18"/>
          <w:lang w:eastAsia="fr-FR"/>
        </w:rPr>
        <w:t>Le FIPHFP, au service des employeurs publics </w:t>
      </w:r>
    </w:p>
    <w:p w14:paraId="04C138AF" w14:textId="1BD63B92" w:rsidR="00AF2277" w:rsidRPr="000E7A09" w:rsidRDefault="00DF1376" w:rsidP="00B17F19">
      <w:pPr>
        <w:pStyle w:val="Sansinterligne"/>
        <w:ind w:right="827"/>
        <w:jc w:val="both"/>
        <w:rPr>
          <w:rFonts w:ascii="Arial" w:hAnsi="Arial" w:cs="Arial"/>
          <w:sz w:val="18"/>
          <w:szCs w:val="18"/>
          <w:lang w:eastAsia="fr-FR"/>
        </w:rPr>
      </w:pPr>
      <w:r w:rsidRPr="000E7A09">
        <w:rPr>
          <w:rFonts w:ascii="Arial" w:hAnsi="Arial" w:cs="Arial"/>
          <w:sz w:val="18"/>
          <w:szCs w:val="18"/>
          <w:lang w:eastAsia="fr-FR"/>
        </w:rPr>
        <w:t xml:space="preserve">Créé par la loi du 11 février 2005 et mis en place fin 2006, le FIPHFP, Fonds pour l’insertion des personnes handicapées dans la </w:t>
      </w:r>
      <w:r w:rsidR="009838F2" w:rsidRPr="000E7A09">
        <w:rPr>
          <w:rFonts w:ascii="Arial" w:hAnsi="Arial" w:cs="Arial"/>
          <w:sz w:val="18"/>
          <w:szCs w:val="18"/>
          <w:lang w:eastAsia="fr-FR"/>
        </w:rPr>
        <w:t>f</w:t>
      </w:r>
      <w:r w:rsidRPr="000E7A09">
        <w:rPr>
          <w:rFonts w:ascii="Arial" w:hAnsi="Arial" w:cs="Arial"/>
          <w:sz w:val="18"/>
          <w:szCs w:val="18"/>
          <w:lang w:eastAsia="fr-FR"/>
        </w:rPr>
        <w:t xml:space="preserve">onction publique, finance les actions de recrutement, de maintien dans l’emploi et de formation des personnes en situation de handicap dans les trois versants de la </w:t>
      </w:r>
      <w:r w:rsidR="009838F2" w:rsidRPr="000E7A09">
        <w:rPr>
          <w:rFonts w:ascii="Arial" w:hAnsi="Arial" w:cs="Arial"/>
          <w:sz w:val="18"/>
          <w:szCs w:val="18"/>
          <w:lang w:eastAsia="fr-FR"/>
        </w:rPr>
        <w:t>f</w:t>
      </w:r>
      <w:r w:rsidRPr="000E7A09">
        <w:rPr>
          <w:rFonts w:ascii="Arial" w:hAnsi="Arial" w:cs="Arial"/>
          <w:sz w:val="18"/>
          <w:szCs w:val="18"/>
          <w:lang w:eastAsia="fr-FR"/>
        </w:rPr>
        <w:t>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w:t>
      </w:r>
      <w:r w:rsidR="0060362B" w:rsidRPr="000E7A09">
        <w:rPr>
          <w:rFonts w:ascii="Arial" w:hAnsi="Arial" w:cs="Arial"/>
          <w:sz w:val="18"/>
          <w:szCs w:val="18"/>
          <w:lang w:eastAsia="fr-FR"/>
        </w:rPr>
        <w:t>66</w:t>
      </w:r>
      <w:r w:rsidRPr="000E7A09">
        <w:rPr>
          <w:rFonts w:ascii="Arial" w:hAnsi="Arial" w:cs="Arial"/>
          <w:sz w:val="18"/>
          <w:szCs w:val="18"/>
          <w:lang w:eastAsia="fr-FR"/>
        </w:rPr>
        <w:t xml:space="preserve"> % en 202</w:t>
      </w:r>
      <w:r w:rsidR="0060362B" w:rsidRPr="000E7A09">
        <w:rPr>
          <w:rFonts w:ascii="Arial" w:hAnsi="Arial" w:cs="Arial"/>
          <w:sz w:val="18"/>
          <w:szCs w:val="18"/>
          <w:lang w:eastAsia="fr-FR"/>
        </w:rPr>
        <w:t>3</w:t>
      </w:r>
      <w:r w:rsidRPr="000E7A09">
        <w:rPr>
          <w:rFonts w:ascii="Arial" w:hAnsi="Arial" w:cs="Arial"/>
          <w:sz w:val="18"/>
          <w:szCs w:val="18"/>
          <w:lang w:eastAsia="fr-FR"/>
        </w:rPr>
        <w:t>.</w:t>
      </w:r>
    </w:p>
    <w:p w14:paraId="5B8496A3" w14:textId="77777777" w:rsidR="007F2719" w:rsidRPr="000E7A09" w:rsidRDefault="00DF1376" w:rsidP="00B17F19">
      <w:pPr>
        <w:pStyle w:val="Sansinterligne"/>
        <w:ind w:right="827"/>
        <w:jc w:val="both"/>
        <w:rPr>
          <w:rFonts w:ascii="Arial" w:hAnsi="Arial" w:cs="Arial"/>
          <w:sz w:val="18"/>
          <w:szCs w:val="18"/>
          <w:lang w:eastAsia="fr-FR"/>
        </w:rPr>
      </w:pPr>
      <w:r w:rsidRPr="000E7A09">
        <w:rPr>
          <w:rFonts w:ascii="Arial" w:hAnsi="Arial" w:cs="Arial"/>
          <w:sz w:val="18"/>
          <w:szCs w:val="18"/>
          <w:lang w:eastAsia="fr-FR"/>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2F2917CA" w14:textId="67C93143" w:rsidR="00865579" w:rsidRPr="000E7A09" w:rsidRDefault="00B17F19" w:rsidP="00B17F19">
      <w:pPr>
        <w:pStyle w:val="Sansinterligne"/>
        <w:ind w:right="827"/>
        <w:jc w:val="both"/>
        <w:rPr>
          <w:rFonts w:ascii="Arial" w:hAnsi="Arial" w:cs="Arial"/>
          <w:sz w:val="18"/>
          <w:szCs w:val="18"/>
          <w:lang w:eastAsia="fr-FR"/>
        </w:rPr>
      </w:pPr>
      <w:hyperlink r:id="rId7" w:history="1">
        <w:r w:rsidRPr="00157943">
          <w:rPr>
            <w:rStyle w:val="Lienhypertexte"/>
            <w:rFonts w:ascii="Arial" w:hAnsi="Arial" w:cs="Arial"/>
            <w:sz w:val="18"/>
            <w:szCs w:val="18"/>
            <w:lang w:eastAsia="fr-FR"/>
          </w:rPr>
          <w:t>www.fiphfp.fr</w:t>
        </w:r>
      </w:hyperlink>
      <w:r w:rsidR="00DF1376" w:rsidRPr="00FF230B">
        <w:rPr>
          <w:rFonts w:ascii="Arial" w:hAnsi="Arial" w:cs="Arial"/>
          <w:sz w:val="18"/>
          <w:szCs w:val="18"/>
          <w:lang w:eastAsia="fr-FR"/>
        </w:rPr>
        <w:t xml:space="preserve"> / @fiphfp</w:t>
      </w:r>
    </w:p>
    <w:p w14:paraId="3C345C7A" w14:textId="77777777" w:rsidR="00B17F19" w:rsidRDefault="00B17F19" w:rsidP="00B17F19">
      <w:pPr>
        <w:pStyle w:val="Sansinterligne"/>
        <w:rPr>
          <w:rFonts w:ascii="Arial" w:hAnsi="Arial" w:cs="Arial"/>
          <w:sz w:val="18"/>
          <w:szCs w:val="18"/>
          <w:lang w:eastAsia="fr-FR"/>
        </w:rPr>
      </w:pPr>
    </w:p>
    <w:p w14:paraId="2448BA26" w14:textId="77777777" w:rsidR="00B17F19" w:rsidRDefault="00B17F19" w:rsidP="00B17F19">
      <w:pPr>
        <w:pStyle w:val="Sansinterligne"/>
        <w:rPr>
          <w:rFonts w:ascii="Arial" w:hAnsi="Arial" w:cs="Arial"/>
          <w:sz w:val="18"/>
          <w:szCs w:val="18"/>
          <w:lang w:eastAsia="fr-FR"/>
        </w:rPr>
      </w:pPr>
    </w:p>
    <w:p w14:paraId="6906DD57" w14:textId="3FCC864B" w:rsidR="00DF1376" w:rsidRPr="00FF230B" w:rsidRDefault="00DF1376" w:rsidP="00B17F19">
      <w:pPr>
        <w:pStyle w:val="Sansinterligne"/>
        <w:rPr>
          <w:rFonts w:ascii="Arial" w:hAnsi="Arial" w:cs="Arial"/>
          <w:b/>
          <w:bCs/>
          <w:sz w:val="18"/>
          <w:szCs w:val="18"/>
          <w:lang w:eastAsia="fr-FR"/>
        </w:rPr>
      </w:pPr>
      <w:r w:rsidRPr="00FF230B">
        <w:rPr>
          <w:rFonts w:ascii="Arial" w:hAnsi="Arial" w:cs="Arial"/>
          <w:b/>
          <w:bCs/>
          <w:sz w:val="18"/>
          <w:szCs w:val="18"/>
          <w:lang w:eastAsia="fr-FR"/>
        </w:rPr>
        <w:t>Contacts Presse</w:t>
      </w:r>
      <w:r w:rsidR="003F1EA1" w:rsidRPr="00FF230B">
        <w:rPr>
          <w:rFonts w:ascii="Arial" w:hAnsi="Arial" w:cs="Arial"/>
          <w:b/>
          <w:bCs/>
          <w:sz w:val="18"/>
          <w:szCs w:val="18"/>
          <w:lang w:eastAsia="fr-FR"/>
        </w:rPr>
        <w:t xml:space="preserve"> : Image Sept</w:t>
      </w:r>
    </w:p>
    <w:p w14:paraId="476652C5" w14:textId="170F18DB" w:rsidR="00DF1376" w:rsidRPr="000E7A09" w:rsidRDefault="00DF1376" w:rsidP="00B17F19">
      <w:pPr>
        <w:pStyle w:val="Sansinterligne"/>
        <w:rPr>
          <w:rFonts w:ascii="Arial" w:hAnsi="Arial" w:cs="Arial"/>
          <w:sz w:val="18"/>
          <w:szCs w:val="18"/>
          <w:lang w:val="en-US" w:eastAsia="fr-FR"/>
        </w:rPr>
      </w:pPr>
      <w:r w:rsidRPr="000E7A09">
        <w:rPr>
          <w:rFonts w:ascii="Arial" w:hAnsi="Arial" w:cs="Arial"/>
          <w:sz w:val="18"/>
          <w:szCs w:val="18"/>
          <w:lang w:val="en-US" w:eastAsia="fr-FR"/>
        </w:rPr>
        <w:t xml:space="preserve">Fanny </w:t>
      </w:r>
      <w:proofErr w:type="spellStart"/>
      <w:r w:rsidRPr="000E7A09">
        <w:rPr>
          <w:rFonts w:ascii="Arial" w:hAnsi="Arial" w:cs="Arial"/>
          <w:sz w:val="18"/>
          <w:szCs w:val="18"/>
          <w:lang w:val="en-US" w:eastAsia="fr-FR"/>
        </w:rPr>
        <w:t>Auverny</w:t>
      </w:r>
      <w:proofErr w:type="spellEnd"/>
      <w:r w:rsidRPr="000E7A09">
        <w:rPr>
          <w:rFonts w:ascii="Arial" w:hAnsi="Arial" w:cs="Arial"/>
          <w:sz w:val="18"/>
          <w:szCs w:val="18"/>
          <w:lang w:val="en-US" w:eastAsia="fr-FR"/>
        </w:rPr>
        <w:t xml:space="preserve"> – 06 07 18 59 42 – </w:t>
      </w:r>
      <w:hyperlink r:id="rId8" w:tgtFrame="_blank" w:history="1">
        <w:r w:rsidRPr="000E7A09">
          <w:rPr>
            <w:rStyle w:val="Lienhypertexte"/>
            <w:rFonts w:ascii="Arial" w:hAnsi="Arial" w:cs="Arial"/>
            <w:sz w:val="18"/>
            <w:szCs w:val="18"/>
            <w:lang w:val="en-US" w:eastAsia="fr-FR"/>
          </w:rPr>
          <w:t>fauverny@image7.fr</w:t>
        </w:r>
      </w:hyperlink>
    </w:p>
    <w:p w14:paraId="5063A278" w14:textId="2EF7054C" w:rsidR="002B14E6" w:rsidRPr="000E7A09" w:rsidRDefault="00A304F3" w:rsidP="00B17F19">
      <w:pPr>
        <w:pStyle w:val="Sansinterligne"/>
        <w:rPr>
          <w:rFonts w:ascii="Arial" w:hAnsi="Arial" w:cs="Arial"/>
          <w:color w:val="333333"/>
          <w:sz w:val="18"/>
          <w:szCs w:val="18"/>
          <w:lang w:val="en-US"/>
        </w:rPr>
      </w:pPr>
      <w:r w:rsidRPr="000E7A09">
        <w:rPr>
          <w:rFonts w:ascii="Arial" w:hAnsi="Arial" w:cs="Arial"/>
          <w:sz w:val="18"/>
          <w:szCs w:val="18"/>
          <w:lang w:val="en-US"/>
        </w:rPr>
        <w:t xml:space="preserve">Anatole </w:t>
      </w:r>
      <w:proofErr w:type="spellStart"/>
      <w:r w:rsidRPr="000E7A09">
        <w:rPr>
          <w:rFonts w:ascii="Arial" w:hAnsi="Arial" w:cs="Arial"/>
          <w:sz w:val="18"/>
          <w:szCs w:val="18"/>
          <w:lang w:val="en-US"/>
        </w:rPr>
        <w:t>Flahault</w:t>
      </w:r>
      <w:proofErr w:type="spellEnd"/>
      <w:r w:rsidRPr="000E7A09">
        <w:rPr>
          <w:rFonts w:ascii="Arial" w:hAnsi="Arial" w:cs="Arial"/>
          <w:sz w:val="18"/>
          <w:szCs w:val="18"/>
          <w:lang w:val="en-US"/>
        </w:rPr>
        <w:t xml:space="preserve"> – 06 66 77 06 79 – </w:t>
      </w:r>
      <w:hyperlink r:id="rId9" w:history="1">
        <w:r w:rsidRPr="000E7A09">
          <w:rPr>
            <w:rStyle w:val="Lienhypertexte"/>
            <w:rFonts w:ascii="Arial" w:hAnsi="Arial" w:cs="Arial"/>
            <w:sz w:val="18"/>
            <w:szCs w:val="18"/>
            <w:lang w:val="en-US"/>
          </w:rPr>
          <w:t>aflahault@image7.fr</w:t>
        </w:r>
      </w:hyperlink>
    </w:p>
    <w:sectPr w:rsidR="002B14E6" w:rsidRPr="000E7A09" w:rsidSect="00DD0CD7">
      <w:headerReference w:type="default" r:id="rId10"/>
      <w:footerReference w:type="even" r:id="rId11"/>
      <w:footerReference w:type="first" r:id="rId12"/>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90F3A" w14:textId="77777777" w:rsidR="009F7FB3" w:rsidRDefault="009F7FB3" w:rsidP="00DF1376">
      <w:pPr>
        <w:spacing w:after="0" w:line="240" w:lineRule="auto"/>
      </w:pPr>
      <w:r>
        <w:separator/>
      </w:r>
    </w:p>
  </w:endnote>
  <w:endnote w:type="continuationSeparator" w:id="0">
    <w:p w14:paraId="667CA33F" w14:textId="77777777" w:rsidR="009F7FB3" w:rsidRDefault="009F7FB3" w:rsidP="00DF1376">
      <w:pPr>
        <w:spacing w:after="0" w:line="240" w:lineRule="auto"/>
      </w:pPr>
      <w:r>
        <w:continuationSeparator/>
      </w:r>
    </w:p>
  </w:endnote>
  <w:endnote w:type="continuationNotice" w:id="1">
    <w:p w14:paraId="5BFD3C65" w14:textId="77777777" w:rsidR="009F7FB3" w:rsidRDefault="009F7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C6762" w14:textId="5B26998D" w:rsidR="0060362B" w:rsidRDefault="0060362B">
    <w:pPr>
      <w:pStyle w:val="Pieddepage"/>
    </w:pPr>
    <w:r>
      <w:rPr>
        <w:noProof/>
      </w:rPr>
      <mc:AlternateContent>
        <mc:Choice Requires="wps">
          <w:drawing>
            <wp:anchor distT="0" distB="0" distL="0" distR="0" simplePos="0" relativeHeight="251659264" behindDoc="0" locked="0" layoutInCell="1" allowOverlap="1" wp14:anchorId="72DDA557" wp14:editId="70731ABC">
              <wp:simplePos x="635" y="635"/>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C453D" w14:textId="4D291C56"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DDA557"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EC453D" w14:textId="4D291C56"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40B8" w14:textId="40E1CB30" w:rsidR="0060362B" w:rsidRDefault="0060362B">
    <w:pPr>
      <w:pStyle w:val="Pieddepage"/>
    </w:pPr>
    <w:r>
      <w:rPr>
        <w:noProof/>
      </w:rPr>
      <mc:AlternateContent>
        <mc:Choice Requires="wps">
          <w:drawing>
            <wp:anchor distT="0" distB="0" distL="0" distR="0" simplePos="0" relativeHeight="251658240" behindDoc="0" locked="0" layoutInCell="1" allowOverlap="1" wp14:anchorId="313CC22F" wp14:editId="3EC10F87">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7D116" w14:textId="10DD3ED1"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3CC22F" id="_x0000_t202" coordsize="21600,21600" o:spt="202" path="m,l,21600r21600,l21600,xe">
              <v:stroke joinstyle="miter"/>
              <v:path gradientshapeok="t" o:connecttype="rect"/>
            </v:shapetype>
            <v:shape id="Zone de texte 2" o:spid="_x0000_s1027"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2B7D116" w14:textId="10DD3ED1"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F804" w14:textId="77777777" w:rsidR="009F7FB3" w:rsidRDefault="009F7FB3" w:rsidP="00DF1376">
      <w:pPr>
        <w:spacing w:after="0" w:line="240" w:lineRule="auto"/>
      </w:pPr>
      <w:r>
        <w:separator/>
      </w:r>
    </w:p>
  </w:footnote>
  <w:footnote w:type="continuationSeparator" w:id="0">
    <w:p w14:paraId="569E5E36" w14:textId="77777777" w:rsidR="009F7FB3" w:rsidRDefault="009F7FB3" w:rsidP="00DF1376">
      <w:pPr>
        <w:spacing w:after="0" w:line="240" w:lineRule="auto"/>
      </w:pPr>
      <w:r>
        <w:continuationSeparator/>
      </w:r>
    </w:p>
  </w:footnote>
  <w:footnote w:type="continuationNotice" w:id="1">
    <w:p w14:paraId="20401285" w14:textId="77777777" w:rsidR="009F7FB3" w:rsidRDefault="009F7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8452" w14:textId="1BF1AB56" w:rsidR="00DF1376" w:rsidRDefault="00DF1376" w:rsidP="00DF1376">
    <w:pPr>
      <w:pStyle w:val="En-tte"/>
      <w:jc w:val="right"/>
    </w:pPr>
    <w:r>
      <w:rPr>
        <w:noProof/>
      </w:rPr>
      <w:drawing>
        <wp:inline distT="0" distB="0" distL="0" distR="0" wp14:anchorId="79F46E60" wp14:editId="5A80D82A">
          <wp:extent cx="2943225" cy="1390650"/>
          <wp:effectExtent l="0" t="0" r="0" b="0"/>
          <wp:docPr id="28694684" name="Image 2869468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 Police, logo, Graphique&#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432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Shape" style="width:26.25pt;height:14.25pt;visibility:visible;mso-wrap-style:square" o:bullet="t">
        <v:imagedata r:id="rId1" o:title="Shap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57F6D"/>
    <w:multiLevelType w:val="hybridMultilevel"/>
    <w:tmpl w:val="960AAB4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8A962BF"/>
    <w:multiLevelType w:val="hybridMultilevel"/>
    <w:tmpl w:val="B2AA95E6"/>
    <w:lvl w:ilvl="0" w:tplc="8E1C4022">
      <w:start w:val="2"/>
      <w:numFmt w:val="decimal"/>
      <w:lvlText w:val="%1"/>
      <w:lvlJc w:val="left"/>
      <w:pPr>
        <w:ind w:left="8508" w:hanging="360"/>
      </w:pPr>
      <w:rPr>
        <w:rFonts w:hint="default"/>
      </w:rPr>
    </w:lvl>
    <w:lvl w:ilvl="1" w:tplc="040C0019" w:tentative="1">
      <w:start w:val="1"/>
      <w:numFmt w:val="lowerLetter"/>
      <w:lvlText w:val="%2."/>
      <w:lvlJc w:val="left"/>
      <w:pPr>
        <w:ind w:left="9228" w:hanging="360"/>
      </w:pPr>
    </w:lvl>
    <w:lvl w:ilvl="2" w:tplc="040C001B" w:tentative="1">
      <w:start w:val="1"/>
      <w:numFmt w:val="lowerRoman"/>
      <w:lvlText w:val="%3."/>
      <w:lvlJc w:val="right"/>
      <w:pPr>
        <w:ind w:left="9948" w:hanging="180"/>
      </w:pPr>
    </w:lvl>
    <w:lvl w:ilvl="3" w:tplc="040C000F" w:tentative="1">
      <w:start w:val="1"/>
      <w:numFmt w:val="decimal"/>
      <w:lvlText w:val="%4."/>
      <w:lvlJc w:val="left"/>
      <w:pPr>
        <w:ind w:left="10668" w:hanging="360"/>
      </w:pPr>
    </w:lvl>
    <w:lvl w:ilvl="4" w:tplc="040C0019" w:tentative="1">
      <w:start w:val="1"/>
      <w:numFmt w:val="lowerLetter"/>
      <w:lvlText w:val="%5."/>
      <w:lvlJc w:val="left"/>
      <w:pPr>
        <w:ind w:left="11388" w:hanging="360"/>
      </w:pPr>
    </w:lvl>
    <w:lvl w:ilvl="5" w:tplc="040C001B" w:tentative="1">
      <w:start w:val="1"/>
      <w:numFmt w:val="lowerRoman"/>
      <w:lvlText w:val="%6."/>
      <w:lvlJc w:val="right"/>
      <w:pPr>
        <w:ind w:left="12108" w:hanging="180"/>
      </w:pPr>
    </w:lvl>
    <w:lvl w:ilvl="6" w:tplc="040C000F" w:tentative="1">
      <w:start w:val="1"/>
      <w:numFmt w:val="decimal"/>
      <w:lvlText w:val="%7."/>
      <w:lvlJc w:val="left"/>
      <w:pPr>
        <w:ind w:left="12828" w:hanging="360"/>
      </w:pPr>
    </w:lvl>
    <w:lvl w:ilvl="7" w:tplc="040C0019" w:tentative="1">
      <w:start w:val="1"/>
      <w:numFmt w:val="lowerLetter"/>
      <w:lvlText w:val="%8."/>
      <w:lvlJc w:val="left"/>
      <w:pPr>
        <w:ind w:left="13548" w:hanging="360"/>
      </w:pPr>
    </w:lvl>
    <w:lvl w:ilvl="8" w:tplc="040C001B" w:tentative="1">
      <w:start w:val="1"/>
      <w:numFmt w:val="lowerRoman"/>
      <w:lvlText w:val="%9."/>
      <w:lvlJc w:val="right"/>
      <w:pPr>
        <w:ind w:left="14268" w:hanging="180"/>
      </w:pPr>
    </w:lvl>
  </w:abstractNum>
  <w:abstractNum w:abstractNumId="3" w15:restartNumberingAfterBreak="0">
    <w:nsid w:val="149724AA"/>
    <w:multiLevelType w:val="hybridMultilevel"/>
    <w:tmpl w:val="CD90A050"/>
    <w:lvl w:ilvl="0" w:tplc="50369606">
      <w:start w:val="23"/>
      <w:numFmt w:val="decimal"/>
      <w:lvlText w:val="%1"/>
      <w:lvlJc w:val="left"/>
      <w:pPr>
        <w:ind w:left="6732" w:hanging="360"/>
      </w:pPr>
      <w:rPr>
        <w:rFonts w:hint="default"/>
      </w:rPr>
    </w:lvl>
    <w:lvl w:ilvl="1" w:tplc="040C0019" w:tentative="1">
      <w:start w:val="1"/>
      <w:numFmt w:val="lowerLetter"/>
      <w:lvlText w:val="%2."/>
      <w:lvlJc w:val="left"/>
      <w:pPr>
        <w:ind w:left="7452" w:hanging="360"/>
      </w:pPr>
    </w:lvl>
    <w:lvl w:ilvl="2" w:tplc="040C001B" w:tentative="1">
      <w:start w:val="1"/>
      <w:numFmt w:val="lowerRoman"/>
      <w:lvlText w:val="%3."/>
      <w:lvlJc w:val="right"/>
      <w:pPr>
        <w:ind w:left="8172" w:hanging="180"/>
      </w:pPr>
    </w:lvl>
    <w:lvl w:ilvl="3" w:tplc="040C000F" w:tentative="1">
      <w:start w:val="1"/>
      <w:numFmt w:val="decimal"/>
      <w:lvlText w:val="%4."/>
      <w:lvlJc w:val="left"/>
      <w:pPr>
        <w:ind w:left="8892" w:hanging="360"/>
      </w:pPr>
    </w:lvl>
    <w:lvl w:ilvl="4" w:tplc="040C0019" w:tentative="1">
      <w:start w:val="1"/>
      <w:numFmt w:val="lowerLetter"/>
      <w:lvlText w:val="%5."/>
      <w:lvlJc w:val="left"/>
      <w:pPr>
        <w:ind w:left="9612" w:hanging="360"/>
      </w:pPr>
    </w:lvl>
    <w:lvl w:ilvl="5" w:tplc="040C001B" w:tentative="1">
      <w:start w:val="1"/>
      <w:numFmt w:val="lowerRoman"/>
      <w:lvlText w:val="%6."/>
      <w:lvlJc w:val="right"/>
      <w:pPr>
        <w:ind w:left="10332" w:hanging="180"/>
      </w:pPr>
    </w:lvl>
    <w:lvl w:ilvl="6" w:tplc="040C000F" w:tentative="1">
      <w:start w:val="1"/>
      <w:numFmt w:val="decimal"/>
      <w:lvlText w:val="%7."/>
      <w:lvlJc w:val="left"/>
      <w:pPr>
        <w:ind w:left="11052" w:hanging="360"/>
      </w:pPr>
    </w:lvl>
    <w:lvl w:ilvl="7" w:tplc="040C0019" w:tentative="1">
      <w:start w:val="1"/>
      <w:numFmt w:val="lowerLetter"/>
      <w:lvlText w:val="%8."/>
      <w:lvlJc w:val="left"/>
      <w:pPr>
        <w:ind w:left="11772" w:hanging="360"/>
      </w:pPr>
    </w:lvl>
    <w:lvl w:ilvl="8" w:tplc="040C001B" w:tentative="1">
      <w:start w:val="1"/>
      <w:numFmt w:val="lowerRoman"/>
      <w:lvlText w:val="%9."/>
      <w:lvlJc w:val="right"/>
      <w:pPr>
        <w:ind w:left="12492" w:hanging="180"/>
      </w:pPr>
    </w:lvl>
  </w:abstractNum>
  <w:abstractNum w:abstractNumId="4" w15:restartNumberingAfterBreak="0">
    <w:nsid w:val="1D503EB8"/>
    <w:multiLevelType w:val="hybridMultilevel"/>
    <w:tmpl w:val="8E78FB68"/>
    <w:lvl w:ilvl="0" w:tplc="8E4EC40C">
      <w:start w:val="1"/>
      <w:numFmt w:val="bullet"/>
      <w:lvlText w:val="•"/>
      <w:lvlJc w:val="left"/>
      <w:pPr>
        <w:tabs>
          <w:tab w:val="num" w:pos="720"/>
        </w:tabs>
        <w:ind w:left="720" w:hanging="360"/>
      </w:pPr>
      <w:rPr>
        <w:rFonts w:ascii="Arial" w:hAnsi="Arial" w:hint="default"/>
      </w:rPr>
    </w:lvl>
    <w:lvl w:ilvl="1" w:tplc="8A88F2EE" w:tentative="1">
      <w:start w:val="1"/>
      <w:numFmt w:val="bullet"/>
      <w:lvlText w:val="•"/>
      <w:lvlJc w:val="left"/>
      <w:pPr>
        <w:tabs>
          <w:tab w:val="num" w:pos="1440"/>
        </w:tabs>
        <w:ind w:left="1440" w:hanging="360"/>
      </w:pPr>
      <w:rPr>
        <w:rFonts w:ascii="Arial" w:hAnsi="Arial" w:hint="default"/>
      </w:rPr>
    </w:lvl>
    <w:lvl w:ilvl="2" w:tplc="18143E30" w:tentative="1">
      <w:start w:val="1"/>
      <w:numFmt w:val="bullet"/>
      <w:lvlText w:val="•"/>
      <w:lvlJc w:val="left"/>
      <w:pPr>
        <w:tabs>
          <w:tab w:val="num" w:pos="2160"/>
        </w:tabs>
        <w:ind w:left="2160" w:hanging="360"/>
      </w:pPr>
      <w:rPr>
        <w:rFonts w:ascii="Arial" w:hAnsi="Arial" w:hint="default"/>
      </w:rPr>
    </w:lvl>
    <w:lvl w:ilvl="3" w:tplc="07F232D6" w:tentative="1">
      <w:start w:val="1"/>
      <w:numFmt w:val="bullet"/>
      <w:lvlText w:val="•"/>
      <w:lvlJc w:val="left"/>
      <w:pPr>
        <w:tabs>
          <w:tab w:val="num" w:pos="2880"/>
        </w:tabs>
        <w:ind w:left="2880" w:hanging="360"/>
      </w:pPr>
      <w:rPr>
        <w:rFonts w:ascii="Arial" w:hAnsi="Arial" w:hint="default"/>
      </w:rPr>
    </w:lvl>
    <w:lvl w:ilvl="4" w:tplc="8C2601F0" w:tentative="1">
      <w:start w:val="1"/>
      <w:numFmt w:val="bullet"/>
      <w:lvlText w:val="•"/>
      <w:lvlJc w:val="left"/>
      <w:pPr>
        <w:tabs>
          <w:tab w:val="num" w:pos="3600"/>
        </w:tabs>
        <w:ind w:left="3600" w:hanging="360"/>
      </w:pPr>
      <w:rPr>
        <w:rFonts w:ascii="Arial" w:hAnsi="Arial" w:hint="default"/>
      </w:rPr>
    </w:lvl>
    <w:lvl w:ilvl="5" w:tplc="9708B132" w:tentative="1">
      <w:start w:val="1"/>
      <w:numFmt w:val="bullet"/>
      <w:lvlText w:val="•"/>
      <w:lvlJc w:val="left"/>
      <w:pPr>
        <w:tabs>
          <w:tab w:val="num" w:pos="4320"/>
        </w:tabs>
        <w:ind w:left="4320" w:hanging="360"/>
      </w:pPr>
      <w:rPr>
        <w:rFonts w:ascii="Arial" w:hAnsi="Arial" w:hint="default"/>
      </w:rPr>
    </w:lvl>
    <w:lvl w:ilvl="6" w:tplc="5C083CFA" w:tentative="1">
      <w:start w:val="1"/>
      <w:numFmt w:val="bullet"/>
      <w:lvlText w:val="•"/>
      <w:lvlJc w:val="left"/>
      <w:pPr>
        <w:tabs>
          <w:tab w:val="num" w:pos="5040"/>
        </w:tabs>
        <w:ind w:left="5040" w:hanging="360"/>
      </w:pPr>
      <w:rPr>
        <w:rFonts w:ascii="Arial" w:hAnsi="Arial" w:hint="default"/>
      </w:rPr>
    </w:lvl>
    <w:lvl w:ilvl="7" w:tplc="98683C2E" w:tentative="1">
      <w:start w:val="1"/>
      <w:numFmt w:val="bullet"/>
      <w:lvlText w:val="•"/>
      <w:lvlJc w:val="left"/>
      <w:pPr>
        <w:tabs>
          <w:tab w:val="num" w:pos="5760"/>
        </w:tabs>
        <w:ind w:left="5760" w:hanging="360"/>
      </w:pPr>
      <w:rPr>
        <w:rFonts w:ascii="Arial" w:hAnsi="Arial" w:hint="default"/>
      </w:rPr>
    </w:lvl>
    <w:lvl w:ilvl="8" w:tplc="3A1214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37E2D"/>
    <w:multiLevelType w:val="hybridMultilevel"/>
    <w:tmpl w:val="98322EA4"/>
    <w:lvl w:ilvl="0" w:tplc="B3E86B62">
      <w:start w:val="1"/>
      <w:numFmt w:val="bullet"/>
      <w:lvlText w:val="•"/>
      <w:lvlJc w:val="left"/>
      <w:pPr>
        <w:tabs>
          <w:tab w:val="num" w:pos="720"/>
        </w:tabs>
        <w:ind w:left="720" w:hanging="360"/>
      </w:pPr>
      <w:rPr>
        <w:rFonts w:ascii="Arial" w:hAnsi="Arial" w:hint="default"/>
      </w:rPr>
    </w:lvl>
    <w:lvl w:ilvl="1" w:tplc="F0C8B098" w:tentative="1">
      <w:start w:val="1"/>
      <w:numFmt w:val="bullet"/>
      <w:lvlText w:val="•"/>
      <w:lvlJc w:val="left"/>
      <w:pPr>
        <w:tabs>
          <w:tab w:val="num" w:pos="1440"/>
        </w:tabs>
        <w:ind w:left="1440" w:hanging="360"/>
      </w:pPr>
      <w:rPr>
        <w:rFonts w:ascii="Arial" w:hAnsi="Arial" w:hint="default"/>
      </w:rPr>
    </w:lvl>
    <w:lvl w:ilvl="2" w:tplc="404615C2" w:tentative="1">
      <w:start w:val="1"/>
      <w:numFmt w:val="bullet"/>
      <w:lvlText w:val="•"/>
      <w:lvlJc w:val="left"/>
      <w:pPr>
        <w:tabs>
          <w:tab w:val="num" w:pos="2160"/>
        </w:tabs>
        <w:ind w:left="2160" w:hanging="360"/>
      </w:pPr>
      <w:rPr>
        <w:rFonts w:ascii="Arial" w:hAnsi="Arial" w:hint="default"/>
      </w:rPr>
    </w:lvl>
    <w:lvl w:ilvl="3" w:tplc="FACE47F8" w:tentative="1">
      <w:start w:val="1"/>
      <w:numFmt w:val="bullet"/>
      <w:lvlText w:val="•"/>
      <w:lvlJc w:val="left"/>
      <w:pPr>
        <w:tabs>
          <w:tab w:val="num" w:pos="2880"/>
        </w:tabs>
        <w:ind w:left="2880" w:hanging="360"/>
      </w:pPr>
      <w:rPr>
        <w:rFonts w:ascii="Arial" w:hAnsi="Arial" w:hint="default"/>
      </w:rPr>
    </w:lvl>
    <w:lvl w:ilvl="4" w:tplc="46D8293C" w:tentative="1">
      <w:start w:val="1"/>
      <w:numFmt w:val="bullet"/>
      <w:lvlText w:val="•"/>
      <w:lvlJc w:val="left"/>
      <w:pPr>
        <w:tabs>
          <w:tab w:val="num" w:pos="3600"/>
        </w:tabs>
        <w:ind w:left="3600" w:hanging="360"/>
      </w:pPr>
      <w:rPr>
        <w:rFonts w:ascii="Arial" w:hAnsi="Arial" w:hint="default"/>
      </w:rPr>
    </w:lvl>
    <w:lvl w:ilvl="5" w:tplc="61709468" w:tentative="1">
      <w:start w:val="1"/>
      <w:numFmt w:val="bullet"/>
      <w:lvlText w:val="•"/>
      <w:lvlJc w:val="left"/>
      <w:pPr>
        <w:tabs>
          <w:tab w:val="num" w:pos="4320"/>
        </w:tabs>
        <w:ind w:left="4320" w:hanging="360"/>
      </w:pPr>
      <w:rPr>
        <w:rFonts w:ascii="Arial" w:hAnsi="Arial" w:hint="default"/>
      </w:rPr>
    </w:lvl>
    <w:lvl w:ilvl="6" w:tplc="DCCE8A72" w:tentative="1">
      <w:start w:val="1"/>
      <w:numFmt w:val="bullet"/>
      <w:lvlText w:val="•"/>
      <w:lvlJc w:val="left"/>
      <w:pPr>
        <w:tabs>
          <w:tab w:val="num" w:pos="5040"/>
        </w:tabs>
        <w:ind w:left="5040" w:hanging="360"/>
      </w:pPr>
      <w:rPr>
        <w:rFonts w:ascii="Arial" w:hAnsi="Arial" w:hint="default"/>
      </w:rPr>
    </w:lvl>
    <w:lvl w:ilvl="7" w:tplc="D6949F04" w:tentative="1">
      <w:start w:val="1"/>
      <w:numFmt w:val="bullet"/>
      <w:lvlText w:val="•"/>
      <w:lvlJc w:val="left"/>
      <w:pPr>
        <w:tabs>
          <w:tab w:val="num" w:pos="5760"/>
        </w:tabs>
        <w:ind w:left="5760" w:hanging="360"/>
      </w:pPr>
      <w:rPr>
        <w:rFonts w:ascii="Arial" w:hAnsi="Arial" w:hint="default"/>
      </w:rPr>
    </w:lvl>
    <w:lvl w:ilvl="8" w:tplc="E7E6E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0D5562"/>
    <w:multiLevelType w:val="hybridMultilevel"/>
    <w:tmpl w:val="AEA4382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321D51FD"/>
    <w:multiLevelType w:val="multilevel"/>
    <w:tmpl w:val="3D1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D4EB5"/>
    <w:multiLevelType w:val="multilevel"/>
    <w:tmpl w:val="5B1C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4B4B0E"/>
    <w:multiLevelType w:val="hybridMultilevel"/>
    <w:tmpl w:val="90160526"/>
    <w:lvl w:ilvl="0" w:tplc="AD8E9FB6">
      <w:start w:val="2"/>
      <w:numFmt w:val="decimal"/>
      <w:lvlText w:val="%1"/>
      <w:lvlJc w:val="left"/>
      <w:pPr>
        <w:ind w:left="7440" w:hanging="360"/>
      </w:pPr>
      <w:rPr>
        <w:rFonts w:hint="default"/>
      </w:rPr>
    </w:lvl>
    <w:lvl w:ilvl="1" w:tplc="040C0019" w:tentative="1">
      <w:start w:val="1"/>
      <w:numFmt w:val="lowerLetter"/>
      <w:lvlText w:val="%2."/>
      <w:lvlJc w:val="left"/>
      <w:pPr>
        <w:ind w:left="8160" w:hanging="360"/>
      </w:pPr>
    </w:lvl>
    <w:lvl w:ilvl="2" w:tplc="040C001B" w:tentative="1">
      <w:start w:val="1"/>
      <w:numFmt w:val="lowerRoman"/>
      <w:lvlText w:val="%3."/>
      <w:lvlJc w:val="right"/>
      <w:pPr>
        <w:ind w:left="8880" w:hanging="180"/>
      </w:pPr>
    </w:lvl>
    <w:lvl w:ilvl="3" w:tplc="040C000F" w:tentative="1">
      <w:start w:val="1"/>
      <w:numFmt w:val="decimal"/>
      <w:lvlText w:val="%4."/>
      <w:lvlJc w:val="left"/>
      <w:pPr>
        <w:ind w:left="9600" w:hanging="360"/>
      </w:pPr>
    </w:lvl>
    <w:lvl w:ilvl="4" w:tplc="040C0019" w:tentative="1">
      <w:start w:val="1"/>
      <w:numFmt w:val="lowerLetter"/>
      <w:lvlText w:val="%5."/>
      <w:lvlJc w:val="left"/>
      <w:pPr>
        <w:ind w:left="10320" w:hanging="360"/>
      </w:pPr>
    </w:lvl>
    <w:lvl w:ilvl="5" w:tplc="040C001B" w:tentative="1">
      <w:start w:val="1"/>
      <w:numFmt w:val="lowerRoman"/>
      <w:lvlText w:val="%6."/>
      <w:lvlJc w:val="right"/>
      <w:pPr>
        <w:ind w:left="11040" w:hanging="180"/>
      </w:pPr>
    </w:lvl>
    <w:lvl w:ilvl="6" w:tplc="040C000F" w:tentative="1">
      <w:start w:val="1"/>
      <w:numFmt w:val="decimal"/>
      <w:lvlText w:val="%7."/>
      <w:lvlJc w:val="left"/>
      <w:pPr>
        <w:ind w:left="11760" w:hanging="360"/>
      </w:pPr>
    </w:lvl>
    <w:lvl w:ilvl="7" w:tplc="040C0019" w:tentative="1">
      <w:start w:val="1"/>
      <w:numFmt w:val="lowerLetter"/>
      <w:lvlText w:val="%8."/>
      <w:lvlJc w:val="left"/>
      <w:pPr>
        <w:ind w:left="12480" w:hanging="360"/>
      </w:pPr>
    </w:lvl>
    <w:lvl w:ilvl="8" w:tplc="040C001B" w:tentative="1">
      <w:start w:val="1"/>
      <w:numFmt w:val="lowerRoman"/>
      <w:lvlText w:val="%9."/>
      <w:lvlJc w:val="right"/>
      <w:pPr>
        <w:ind w:left="13200" w:hanging="180"/>
      </w:pPr>
    </w:lvl>
  </w:abstractNum>
  <w:abstractNum w:abstractNumId="10" w15:restartNumberingAfterBreak="0">
    <w:nsid w:val="3AE101D1"/>
    <w:multiLevelType w:val="hybridMultilevel"/>
    <w:tmpl w:val="02C82160"/>
    <w:lvl w:ilvl="0" w:tplc="A0C4FAEE">
      <w:start w:val="2"/>
      <w:numFmt w:val="decimal"/>
      <w:lvlText w:val="%1"/>
      <w:lvlJc w:val="left"/>
      <w:pPr>
        <w:ind w:left="7440" w:hanging="360"/>
      </w:pPr>
      <w:rPr>
        <w:rFonts w:hint="default"/>
      </w:rPr>
    </w:lvl>
    <w:lvl w:ilvl="1" w:tplc="040C0019" w:tentative="1">
      <w:start w:val="1"/>
      <w:numFmt w:val="lowerLetter"/>
      <w:lvlText w:val="%2."/>
      <w:lvlJc w:val="left"/>
      <w:pPr>
        <w:ind w:left="8160" w:hanging="360"/>
      </w:pPr>
    </w:lvl>
    <w:lvl w:ilvl="2" w:tplc="040C001B" w:tentative="1">
      <w:start w:val="1"/>
      <w:numFmt w:val="lowerRoman"/>
      <w:lvlText w:val="%3."/>
      <w:lvlJc w:val="right"/>
      <w:pPr>
        <w:ind w:left="8880" w:hanging="180"/>
      </w:pPr>
    </w:lvl>
    <w:lvl w:ilvl="3" w:tplc="040C000F" w:tentative="1">
      <w:start w:val="1"/>
      <w:numFmt w:val="decimal"/>
      <w:lvlText w:val="%4."/>
      <w:lvlJc w:val="left"/>
      <w:pPr>
        <w:ind w:left="9600" w:hanging="360"/>
      </w:pPr>
    </w:lvl>
    <w:lvl w:ilvl="4" w:tplc="040C0019" w:tentative="1">
      <w:start w:val="1"/>
      <w:numFmt w:val="lowerLetter"/>
      <w:lvlText w:val="%5."/>
      <w:lvlJc w:val="left"/>
      <w:pPr>
        <w:ind w:left="10320" w:hanging="360"/>
      </w:pPr>
    </w:lvl>
    <w:lvl w:ilvl="5" w:tplc="040C001B" w:tentative="1">
      <w:start w:val="1"/>
      <w:numFmt w:val="lowerRoman"/>
      <w:lvlText w:val="%6."/>
      <w:lvlJc w:val="right"/>
      <w:pPr>
        <w:ind w:left="11040" w:hanging="180"/>
      </w:pPr>
    </w:lvl>
    <w:lvl w:ilvl="6" w:tplc="040C000F" w:tentative="1">
      <w:start w:val="1"/>
      <w:numFmt w:val="decimal"/>
      <w:lvlText w:val="%7."/>
      <w:lvlJc w:val="left"/>
      <w:pPr>
        <w:ind w:left="11760" w:hanging="360"/>
      </w:pPr>
    </w:lvl>
    <w:lvl w:ilvl="7" w:tplc="040C0019" w:tentative="1">
      <w:start w:val="1"/>
      <w:numFmt w:val="lowerLetter"/>
      <w:lvlText w:val="%8."/>
      <w:lvlJc w:val="left"/>
      <w:pPr>
        <w:ind w:left="12480" w:hanging="360"/>
      </w:pPr>
    </w:lvl>
    <w:lvl w:ilvl="8" w:tplc="040C001B" w:tentative="1">
      <w:start w:val="1"/>
      <w:numFmt w:val="lowerRoman"/>
      <w:lvlText w:val="%9."/>
      <w:lvlJc w:val="right"/>
      <w:pPr>
        <w:ind w:left="13200" w:hanging="180"/>
      </w:pPr>
    </w:lvl>
  </w:abstractNum>
  <w:abstractNum w:abstractNumId="11" w15:restartNumberingAfterBreak="0">
    <w:nsid w:val="3B3A4E01"/>
    <w:multiLevelType w:val="hybridMultilevel"/>
    <w:tmpl w:val="9ABCCF10"/>
    <w:lvl w:ilvl="0" w:tplc="3AC88A50">
      <w:start w:val="1"/>
      <w:numFmt w:val="bullet"/>
      <w:lvlText w:val="•"/>
      <w:lvlJc w:val="left"/>
      <w:pPr>
        <w:tabs>
          <w:tab w:val="num" w:pos="720"/>
        </w:tabs>
        <w:ind w:left="720" w:hanging="360"/>
      </w:pPr>
      <w:rPr>
        <w:rFonts w:ascii="Arial" w:hAnsi="Arial" w:hint="default"/>
      </w:rPr>
    </w:lvl>
    <w:lvl w:ilvl="1" w:tplc="99805604" w:tentative="1">
      <w:start w:val="1"/>
      <w:numFmt w:val="bullet"/>
      <w:lvlText w:val="•"/>
      <w:lvlJc w:val="left"/>
      <w:pPr>
        <w:tabs>
          <w:tab w:val="num" w:pos="1440"/>
        </w:tabs>
        <w:ind w:left="1440" w:hanging="360"/>
      </w:pPr>
      <w:rPr>
        <w:rFonts w:ascii="Arial" w:hAnsi="Arial" w:hint="default"/>
      </w:rPr>
    </w:lvl>
    <w:lvl w:ilvl="2" w:tplc="47502F42" w:tentative="1">
      <w:start w:val="1"/>
      <w:numFmt w:val="bullet"/>
      <w:lvlText w:val="•"/>
      <w:lvlJc w:val="left"/>
      <w:pPr>
        <w:tabs>
          <w:tab w:val="num" w:pos="2160"/>
        </w:tabs>
        <w:ind w:left="2160" w:hanging="360"/>
      </w:pPr>
      <w:rPr>
        <w:rFonts w:ascii="Arial" w:hAnsi="Arial" w:hint="default"/>
      </w:rPr>
    </w:lvl>
    <w:lvl w:ilvl="3" w:tplc="5186DF2A" w:tentative="1">
      <w:start w:val="1"/>
      <w:numFmt w:val="bullet"/>
      <w:lvlText w:val="•"/>
      <w:lvlJc w:val="left"/>
      <w:pPr>
        <w:tabs>
          <w:tab w:val="num" w:pos="2880"/>
        </w:tabs>
        <w:ind w:left="2880" w:hanging="360"/>
      </w:pPr>
      <w:rPr>
        <w:rFonts w:ascii="Arial" w:hAnsi="Arial" w:hint="default"/>
      </w:rPr>
    </w:lvl>
    <w:lvl w:ilvl="4" w:tplc="CDE8B3E4" w:tentative="1">
      <w:start w:val="1"/>
      <w:numFmt w:val="bullet"/>
      <w:lvlText w:val="•"/>
      <w:lvlJc w:val="left"/>
      <w:pPr>
        <w:tabs>
          <w:tab w:val="num" w:pos="3600"/>
        </w:tabs>
        <w:ind w:left="3600" w:hanging="360"/>
      </w:pPr>
      <w:rPr>
        <w:rFonts w:ascii="Arial" w:hAnsi="Arial" w:hint="default"/>
      </w:rPr>
    </w:lvl>
    <w:lvl w:ilvl="5" w:tplc="D2B8594E" w:tentative="1">
      <w:start w:val="1"/>
      <w:numFmt w:val="bullet"/>
      <w:lvlText w:val="•"/>
      <w:lvlJc w:val="left"/>
      <w:pPr>
        <w:tabs>
          <w:tab w:val="num" w:pos="4320"/>
        </w:tabs>
        <w:ind w:left="4320" w:hanging="360"/>
      </w:pPr>
      <w:rPr>
        <w:rFonts w:ascii="Arial" w:hAnsi="Arial" w:hint="default"/>
      </w:rPr>
    </w:lvl>
    <w:lvl w:ilvl="6" w:tplc="9D402AA2" w:tentative="1">
      <w:start w:val="1"/>
      <w:numFmt w:val="bullet"/>
      <w:lvlText w:val="•"/>
      <w:lvlJc w:val="left"/>
      <w:pPr>
        <w:tabs>
          <w:tab w:val="num" w:pos="5040"/>
        </w:tabs>
        <w:ind w:left="5040" w:hanging="360"/>
      </w:pPr>
      <w:rPr>
        <w:rFonts w:ascii="Arial" w:hAnsi="Arial" w:hint="default"/>
      </w:rPr>
    </w:lvl>
    <w:lvl w:ilvl="7" w:tplc="02805C6C" w:tentative="1">
      <w:start w:val="1"/>
      <w:numFmt w:val="bullet"/>
      <w:lvlText w:val="•"/>
      <w:lvlJc w:val="left"/>
      <w:pPr>
        <w:tabs>
          <w:tab w:val="num" w:pos="5760"/>
        </w:tabs>
        <w:ind w:left="5760" w:hanging="360"/>
      </w:pPr>
      <w:rPr>
        <w:rFonts w:ascii="Arial" w:hAnsi="Arial" w:hint="default"/>
      </w:rPr>
    </w:lvl>
    <w:lvl w:ilvl="8" w:tplc="029094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6A7AB9"/>
    <w:multiLevelType w:val="hybridMultilevel"/>
    <w:tmpl w:val="CC0432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B1E0B91"/>
    <w:multiLevelType w:val="multilevel"/>
    <w:tmpl w:val="CC6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34F89"/>
    <w:multiLevelType w:val="hybridMultilevel"/>
    <w:tmpl w:val="9EC6950A"/>
    <w:lvl w:ilvl="0" w:tplc="DCD0BBF0">
      <w:start w:val="23"/>
      <w:numFmt w:val="bullet"/>
      <w:lvlText w:val=""/>
      <w:lvlJc w:val="left"/>
      <w:pPr>
        <w:ind w:left="2484" w:hanging="360"/>
      </w:pPr>
      <w:rPr>
        <w:rFonts w:ascii="Wingdings" w:eastAsiaTheme="minorEastAsia" w:hAnsi="Wingdings"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 w15:restartNumberingAfterBreak="0">
    <w:nsid w:val="5B7846F8"/>
    <w:multiLevelType w:val="hybridMultilevel"/>
    <w:tmpl w:val="CAB04F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5E15168B"/>
    <w:multiLevelType w:val="hybridMultilevel"/>
    <w:tmpl w:val="20187D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5D57B05"/>
    <w:multiLevelType w:val="hybridMultilevel"/>
    <w:tmpl w:val="6B60B11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68CC35F6"/>
    <w:multiLevelType w:val="multilevel"/>
    <w:tmpl w:val="D486C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529D3"/>
    <w:multiLevelType w:val="multilevel"/>
    <w:tmpl w:val="65F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3749BE"/>
    <w:multiLevelType w:val="hybridMultilevel"/>
    <w:tmpl w:val="A83A3B5C"/>
    <w:lvl w:ilvl="0" w:tplc="CB04EE82">
      <w:start w:val="1"/>
      <w:numFmt w:val="bullet"/>
      <w:lvlText w:val="•"/>
      <w:lvlJc w:val="left"/>
      <w:pPr>
        <w:tabs>
          <w:tab w:val="num" w:pos="720"/>
        </w:tabs>
        <w:ind w:left="720" w:hanging="360"/>
      </w:pPr>
      <w:rPr>
        <w:rFonts w:ascii="Arial" w:hAnsi="Arial" w:hint="default"/>
      </w:rPr>
    </w:lvl>
    <w:lvl w:ilvl="1" w:tplc="7F3823F4" w:tentative="1">
      <w:start w:val="1"/>
      <w:numFmt w:val="bullet"/>
      <w:lvlText w:val="•"/>
      <w:lvlJc w:val="left"/>
      <w:pPr>
        <w:tabs>
          <w:tab w:val="num" w:pos="1440"/>
        </w:tabs>
        <w:ind w:left="1440" w:hanging="360"/>
      </w:pPr>
      <w:rPr>
        <w:rFonts w:ascii="Arial" w:hAnsi="Arial" w:hint="default"/>
      </w:rPr>
    </w:lvl>
    <w:lvl w:ilvl="2" w:tplc="995857B0" w:tentative="1">
      <w:start w:val="1"/>
      <w:numFmt w:val="bullet"/>
      <w:lvlText w:val="•"/>
      <w:lvlJc w:val="left"/>
      <w:pPr>
        <w:tabs>
          <w:tab w:val="num" w:pos="2160"/>
        </w:tabs>
        <w:ind w:left="2160" w:hanging="360"/>
      </w:pPr>
      <w:rPr>
        <w:rFonts w:ascii="Arial" w:hAnsi="Arial" w:hint="default"/>
      </w:rPr>
    </w:lvl>
    <w:lvl w:ilvl="3" w:tplc="8E1645C2" w:tentative="1">
      <w:start w:val="1"/>
      <w:numFmt w:val="bullet"/>
      <w:lvlText w:val="•"/>
      <w:lvlJc w:val="left"/>
      <w:pPr>
        <w:tabs>
          <w:tab w:val="num" w:pos="2880"/>
        </w:tabs>
        <w:ind w:left="2880" w:hanging="360"/>
      </w:pPr>
      <w:rPr>
        <w:rFonts w:ascii="Arial" w:hAnsi="Arial" w:hint="default"/>
      </w:rPr>
    </w:lvl>
    <w:lvl w:ilvl="4" w:tplc="74EABC0E" w:tentative="1">
      <w:start w:val="1"/>
      <w:numFmt w:val="bullet"/>
      <w:lvlText w:val="•"/>
      <w:lvlJc w:val="left"/>
      <w:pPr>
        <w:tabs>
          <w:tab w:val="num" w:pos="3600"/>
        </w:tabs>
        <w:ind w:left="3600" w:hanging="360"/>
      </w:pPr>
      <w:rPr>
        <w:rFonts w:ascii="Arial" w:hAnsi="Arial" w:hint="default"/>
      </w:rPr>
    </w:lvl>
    <w:lvl w:ilvl="5" w:tplc="1A7A3A36" w:tentative="1">
      <w:start w:val="1"/>
      <w:numFmt w:val="bullet"/>
      <w:lvlText w:val="•"/>
      <w:lvlJc w:val="left"/>
      <w:pPr>
        <w:tabs>
          <w:tab w:val="num" w:pos="4320"/>
        </w:tabs>
        <w:ind w:left="4320" w:hanging="360"/>
      </w:pPr>
      <w:rPr>
        <w:rFonts w:ascii="Arial" w:hAnsi="Arial" w:hint="default"/>
      </w:rPr>
    </w:lvl>
    <w:lvl w:ilvl="6" w:tplc="BAB6845E" w:tentative="1">
      <w:start w:val="1"/>
      <w:numFmt w:val="bullet"/>
      <w:lvlText w:val="•"/>
      <w:lvlJc w:val="left"/>
      <w:pPr>
        <w:tabs>
          <w:tab w:val="num" w:pos="5040"/>
        </w:tabs>
        <w:ind w:left="5040" w:hanging="360"/>
      </w:pPr>
      <w:rPr>
        <w:rFonts w:ascii="Arial" w:hAnsi="Arial" w:hint="default"/>
      </w:rPr>
    </w:lvl>
    <w:lvl w:ilvl="7" w:tplc="8642F318" w:tentative="1">
      <w:start w:val="1"/>
      <w:numFmt w:val="bullet"/>
      <w:lvlText w:val="•"/>
      <w:lvlJc w:val="left"/>
      <w:pPr>
        <w:tabs>
          <w:tab w:val="num" w:pos="5760"/>
        </w:tabs>
        <w:ind w:left="5760" w:hanging="360"/>
      </w:pPr>
      <w:rPr>
        <w:rFonts w:ascii="Arial" w:hAnsi="Arial" w:hint="default"/>
      </w:rPr>
    </w:lvl>
    <w:lvl w:ilvl="8" w:tplc="7F6274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DB5B15"/>
    <w:multiLevelType w:val="hybridMultilevel"/>
    <w:tmpl w:val="F7D66EA0"/>
    <w:lvl w:ilvl="0" w:tplc="62EEA41A">
      <w:start w:val="1"/>
      <w:numFmt w:val="bullet"/>
      <w:lvlText w:val=""/>
      <w:lvlPicBulletId w:val="0"/>
      <w:lvlJc w:val="left"/>
      <w:pPr>
        <w:tabs>
          <w:tab w:val="num" w:pos="720"/>
        </w:tabs>
        <w:ind w:left="720" w:hanging="360"/>
      </w:pPr>
      <w:rPr>
        <w:rFonts w:ascii="Symbol" w:hAnsi="Symbol" w:hint="default"/>
      </w:rPr>
    </w:lvl>
    <w:lvl w:ilvl="1" w:tplc="E4D8AF48" w:tentative="1">
      <w:start w:val="1"/>
      <w:numFmt w:val="bullet"/>
      <w:lvlText w:val=""/>
      <w:lvlJc w:val="left"/>
      <w:pPr>
        <w:tabs>
          <w:tab w:val="num" w:pos="1440"/>
        </w:tabs>
        <w:ind w:left="1440" w:hanging="360"/>
      </w:pPr>
      <w:rPr>
        <w:rFonts w:ascii="Symbol" w:hAnsi="Symbol" w:hint="default"/>
      </w:rPr>
    </w:lvl>
    <w:lvl w:ilvl="2" w:tplc="E26E29E6" w:tentative="1">
      <w:start w:val="1"/>
      <w:numFmt w:val="bullet"/>
      <w:lvlText w:val=""/>
      <w:lvlJc w:val="left"/>
      <w:pPr>
        <w:tabs>
          <w:tab w:val="num" w:pos="2160"/>
        </w:tabs>
        <w:ind w:left="2160" w:hanging="360"/>
      </w:pPr>
      <w:rPr>
        <w:rFonts w:ascii="Symbol" w:hAnsi="Symbol" w:hint="default"/>
      </w:rPr>
    </w:lvl>
    <w:lvl w:ilvl="3" w:tplc="CD5E3764" w:tentative="1">
      <w:start w:val="1"/>
      <w:numFmt w:val="bullet"/>
      <w:lvlText w:val=""/>
      <w:lvlJc w:val="left"/>
      <w:pPr>
        <w:tabs>
          <w:tab w:val="num" w:pos="2880"/>
        </w:tabs>
        <w:ind w:left="2880" w:hanging="360"/>
      </w:pPr>
      <w:rPr>
        <w:rFonts w:ascii="Symbol" w:hAnsi="Symbol" w:hint="default"/>
      </w:rPr>
    </w:lvl>
    <w:lvl w:ilvl="4" w:tplc="88BE81EC" w:tentative="1">
      <w:start w:val="1"/>
      <w:numFmt w:val="bullet"/>
      <w:lvlText w:val=""/>
      <w:lvlJc w:val="left"/>
      <w:pPr>
        <w:tabs>
          <w:tab w:val="num" w:pos="3600"/>
        </w:tabs>
        <w:ind w:left="3600" w:hanging="360"/>
      </w:pPr>
      <w:rPr>
        <w:rFonts w:ascii="Symbol" w:hAnsi="Symbol" w:hint="default"/>
      </w:rPr>
    </w:lvl>
    <w:lvl w:ilvl="5" w:tplc="99467FEE" w:tentative="1">
      <w:start w:val="1"/>
      <w:numFmt w:val="bullet"/>
      <w:lvlText w:val=""/>
      <w:lvlJc w:val="left"/>
      <w:pPr>
        <w:tabs>
          <w:tab w:val="num" w:pos="4320"/>
        </w:tabs>
        <w:ind w:left="4320" w:hanging="360"/>
      </w:pPr>
      <w:rPr>
        <w:rFonts w:ascii="Symbol" w:hAnsi="Symbol" w:hint="default"/>
      </w:rPr>
    </w:lvl>
    <w:lvl w:ilvl="6" w:tplc="59161304" w:tentative="1">
      <w:start w:val="1"/>
      <w:numFmt w:val="bullet"/>
      <w:lvlText w:val=""/>
      <w:lvlJc w:val="left"/>
      <w:pPr>
        <w:tabs>
          <w:tab w:val="num" w:pos="5040"/>
        </w:tabs>
        <w:ind w:left="5040" w:hanging="360"/>
      </w:pPr>
      <w:rPr>
        <w:rFonts w:ascii="Symbol" w:hAnsi="Symbol" w:hint="default"/>
      </w:rPr>
    </w:lvl>
    <w:lvl w:ilvl="7" w:tplc="06A8A848" w:tentative="1">
      <w:start w:val="1"/>
      <w:numFmt w:val="bullet"/>
      <w:lvlText w:val=""/>
      <w:lvlJc w:val="left"/>
      <w:pPr>
        <w:tabs>
          <w:tab w:val="num" w:pos="5760"/>
        </w:tabs>
        <w:ind w:left="5760" w:hanging="360"/>
      </w:pPr>
      <w:rPr>
        <w:rFonts w:ascii="Symbol" w:hAnsi="Symbol" w:hint="default"/>
      </w:rPr>
    </w:lvl>
    <w:lvl w:ilvl="8" w:tplc="786C2A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11583A"/>
    <w:multiLevelType w:val="hybridMultilevel"/>
    <w:tmpl w:val="D58A91EC"/>
    <w:lvl w:ilvl="0" w:tplc="5DDE9348">
      <w:start w:val="2"/>
      <w:numFmt w:val="decimal"/>
      <w:lvlText w:val="%1"/>
      <w:lvlJc w:val="left"/>
      <w:pPr>
        <w:ind w:left="8148" w:hanging="360"/>
      </w:pPr>
      <w:rPr>
        <w:rFonts w:hint="default"/>
      </w:rPr>
    </w:lvl>
    <w:lvl w:ilvl="1" w:tplc="040C0019" w:tentative="1">
      <w:start w:val="1"/>
      <w:numFmt w:val="lowerLetter"/>
      <w:lvlText w:val="%2."/>
      <w:lvlJc w:val="left"/>
      <w:pPr>
        <w:ind w:left="8868" w:hanging="360"/>
      </w:pPr>
    </w:lvl>
    <w:lvl w:ilvl="2" w:tplc="040C001B" w:tentative="1">
      <w:start w:val="1"/>
      <w:numFmt w:val="lowerRoman"/>
      <w:lvlText w:val="%3."/>
      <w:lvlJc w:val="right"/>
      <w:pPr>
        <w:ind w:left="9588" w:hanging="180"/>
      </w:pPr>
    </w:lvl>
    <w:lvl w:ilvl="3" w:tplc="040C000F" w:tentative="1">
      <w:start w:val="1"/>
      <w:numFmt w:val="decimal"/>
      <w:lvlText w:val="%4."/>
      <w:lvlJc w:val="left"/>
      <w:pPr>
        <w:ind w:left="10308" w:hanging="360"/>
      </w:pPr>
    </w:lvl>
    <w:lvl w:ilvl="4" w:tplc="040C0019" w:tentative="1">
      <w:start w:val="1"/>
      <w:numFmt w:val="lowerLetter"/>
      <w:lvlText w:val="%5."/>
      <w:lvlJc w:val="left"/>
      <w:pPr>
        <w:ind w:left="11028" w:hanging="360"/>
      </w:pPr>
    </w:lvl>
    <w:lvl w:ilvl="5" w:tplc="040C001B" w:tentative="1">
      <w:start w:val="1"/>
      <w:numFmt w:val="lowerRoman"/>
      <w:lvlText w:val="%6."/>
      <w:lvlJc w:val="right"/>
      <w:pPr>
        <w:ind w:left="11748" w:hanging="180"/>
      </w:pPr>
    </w:lvl>
    <w:lvl w:ilvl="6" w:tplc="040C000F" w:tentative="1">
      <w:start w:val="1"/>
      <w:numFmt w:val="decimal"/>
      <w:lvlText w:val="%7."/>
      <w:lvlJc w:val="left"/>
      <w:pPr>
        <w:ind w:left="12468" w:hanging="360"/>
      </w:pPr>
    </w:lvl>
    <w:lvl w:ilvl="7" w:tplc="040C0019" w:tentative="1">
      <w:start w:val="1"/>
      <w:numFmt w:val="lowerLetter"/>
      <w:lvlText w:val="%8."/>
      <w:lvlJc w:val="left"/>
      <w:pPr>
        <w:ind w:left="13188" w:hanging="360"/>
      </w:pPr>
    </w:lvl>
    <w:lvl w:ilvl="8" w:tplc="040C001B" w:tentative="1">
      <w:start w:val="1"/>
      <w:numFmt w:val="lowerRoman"/>
      <w:lvlText w:val="%9."/>
      <w:lvlJc w:val="right"/>
      <w:pPr>
        <w:ind w:left="13908" w:hanging="180"/>
      </w:pPr>
    </w:lvl>
  </w:abstractNum>
  <w:abstractNum w:abstractNumId="24"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085B0A"/>
    <w:multiLevelType w:val="hybridMultilevel"/>
    <w:tmpl w:val="8B34C7C2"/>
    <w:lvl w:ilvl="0" w:tplc="D1B483D8">
      <w:start w:val="1"/>
      <w:numFmt w:val="bullet"/>
      <w:lvlText w:val="•"/>
      <w:lvlJc w:val="left"/>
      <w:pPr>
        <w:tabs>
          <w:tab w:val="num" w:pos="720"/>
        </w:tabs>
        <w:ind w:left="720" w:hanging="360"/>
      </w:pPr>
      <w:rPr>
        <w:rFonts w:ascii="Arial" w:hAnsi="Arial" w:hint="default"/>
      </w:rPr>
    </w:lvl>
    <w:lvl w:ilvl="1" w:tplc="98BE278E" w:tentative="1">
      <w:start w:val="1"/>
      <w:numFmt w:val="bullet"/>
      <w:lvlText w:val="•"/>
      <w:lvlJc w:val="left"/>
      <w:pPr>
        <w:tabs>
          <w:tab w:val="num" w:pos="1440"/>
        </w:tabs>
        <w:ind w:left="1440" w:hanging="360"/>
      </w:pPr>
      <w:rPr>
        <w:rFonts w:ascii="Arial" w:hAnsi="Arial" w:hint="default"/>
      </w:rPr>
    </w:lvl>
    <w:lvl w:ilvl="2" w:tplc="FD7284E4" w:tentative="1">
      <w:start w:val="1"/>
      <w:numFmt w:val="bullet"/>
      <w:lvlText w:val="•"/>
      <w:lvlJc w:val="left"/>
      <w:pPr>
        <w:tabs>
          <w:tab w:val="num" w:pos="2160"/>
        </w:tabs>
        <w:ind w:left="2160" w:hanging="360"/>
      </w:pPr>
      <w:rPr>
        <w:rFonts w:ascii="Arial" w:hAnsi="Arial" w:hint="default"/>
      </w:rPr>
    </w:lvl>
    <w:lvl w:ilvl="3" w:tplc="B3681200" w:tentative="1">
      <w:start w:val="1"/>
      <w:numFmt w:val="bullet"/>
      <w:lvlText w:val="•"/>
      <w:lvlJc w:val="left"/>
      <w:pPr>
        <w:tabs>
          <w:tab w:val="num" w:pos="2880"/>
        </w:tabs>
        <w:ind w:left="2880" w:hanging="360"/>
      </w:pPr>
      <w:rPr>
        <w:rFonts w:ascii="Arial" w:hAnsi="Arial" w:hint="default"/>
      </w:rPr>
    </w:lvl>
    <w:lvl w:ilvl="4" w:tplc="D1DEB626" w:tentative="1">
      <w:start w:val="1"/>
      <w:numFmt w:val="bullet"/>
      <w:lvlText w:val="•"/>
      <w:lvlJc w:val="left"/>
      <w:pPr>
        <w:tabs>
          <w:tab w:val="num" w:pos="3600"/>
        </w:tabs>
        <w:ind w:left="3600" w:hanging="360"/>
      </w:pPr>
      <w:rPr>
        <w:rFonts w:ascii="Arial" w:hAnsi="Arial" w:hint="default"/>
      </w:rPr>
    </w:lvl>
    <w:lvl w:ilvl="5" w:tplc="60E0FA34" w:tentative="1">
      <w:start w:val="1"/>
      <w:numFmt w:val="bullet"/>
      <w:lvlText w:val="•"/>
      <w:lvlJc w:val="left"/>
      <w:pPr>
        <w:tabs>
          <w:tab w:val="num" w:pos="4320"/>
        </w:tabs>
        <w:ind w:left="4320" w:hanging="360"/>
      </w:pPr>
      <w:rPr>
        <w:rFonts w:ascii="Arial" w:hAnsi="Arial" w:hint="default"/>
      </w:rPr>
    </w:lvl>
    <w:lvl w:ilvl="6" w:tplc="33D6F4CE" w:tentative="1">
      <w:start w:val="1"/>
      <w:numFmt w:val="bullet"/>
      <w:lvlText w:val="•"/>
      <w:lvlJc w:val="left"/>
      <w:pPr>
        <w:tabs>
          <w:tab w:val="num" w:pos="5040"/>
        </w:tabs>
        <w:ind w:left="5040" w:hanging="360"/>
      </w:pPr>
      <w:rPr>
        <w:rFonts w:ascii="Arial" w:hAnsi="Arial" w:hint="default"/>
      </w:rPr>
    </w:lvl>
    <w:lvl w:ilvl="7" w:tplc="0B1ED2E8" w:tentative="1">
      <w:start w:val="1"/>
      <w:numFmt w:val="bullet"/>
      <w:lvlText w:val="•"/>
      <w:lvlJc w:val="left"/>
      <w:pPr>
        <w:tabs>
          <w:tab w:val="num" w:pos="5760"/>
        </w:tabs>
        <w:ind w:left="5760" w:hanging="360"/>
      </w:pPr>
      <w:rPr>
        <w:rFonts w:ascii="Arial" w:hAnsi="Arial" w:hint="default"/>
      </w:rPr>
    </w:lvl>
    <w:lvl w:ilvl="8" w:tplc="94C494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291B2F"/>
    <w:multiLevelType w:val="hybridMultilevel"/>
    <w:tmpl w:val="0678A65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7B3A20F0"/>
    <w:multiLevelType w:val="multilevel"/>
    <w:tmpl w:val="8FD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0603125">
    <w:abstractNumId w:val="28"/>
  </w:num>
  <w:num w:numId="2" w16cid:durableId="2063091219">
    <w:abstractNumId w:val="0"/>
  </w:num>
  <w:num w:numId="3" w16cid:durableId="293027840">
    <w:abstractNumId w:val="12"/>
  </w:num>
  <w:num w:numId="4" w16cid:durableId="24261540">
    <w:abstractNumId w:val="24"/>
  </w:num>
  <w:num w:numId="5" w16cid:durableId="1137647032">
    <w:abstractNumId w:val="17"/>
  </w:num>
  <w:num w:numId="6" w16cid:durableId="303126577">
    <w:abstractNumId w:val="22"/>
  </w:num>
  <w:num w:numId="7" w16cid:durableId="1748915261">
    <w:abstractNumId w:val="15"/>
  </w:num>
  <w:num w:numId="8" w16cid:durableId="1081440448">
    <w:abstractNumId w:val="3"/>
  </w:num>
  <w:num w:numId="9" w16cid:durableId="1410617284">
    <w:abstractNumId w:val="10"/>
  </w:num>
  <w:num w:numId="10" w16cid:durableId="380634530">
    <w:abstractNumId w:val="9"/>
  </w:num>
  <w:num w:numId="11" w16cid:durableId="1945337228">
    <w:abstractNumId w:val="23"/>
  </w:num>
  <w:num w:numId="12" w16cid:durableId="1921133201">
    <w:abstractNumId w:val="2"/>
  </w:num>
  <w:num w:numId="13" w16cid:durableId="328410838">
    <w:abstractNumId w:val="11"/>
  </w:num>
  <w:num w:numId="14" w16cid:durableId="525100353">
    <w:abstractNumId w:val="4"/>
  </w:num>
  <w:num w:numId="15" w16cid:durableId="1768696889">
    <w:abstractNumId w:val="21"/>
  </w:num>
  <w:num w:numId="16" w16cid:durableId="1913656007">
    <w:abstractNumId w:val="5"/>
  </w:num>
  <w:num w:numId="17" w16cid:durableId="33578015">
    <w:abstractNumId w:val="25"/>
  </w:num>
  <w:num w:numId="18" w16cid:durableId="1446120706">
    <w:abstractNumId w:val="6"/>
  </w:num>
  <w:num w:numId="19" w16cid:durableId="184251539">
    <w:abstractNumId w:val="1"/>
  </w:num>
  <w:num w:numId="20" w16cid:durableId="1265072882">
    <w:abstractNumId w:val="16"/>
  </w:num>
  <w:num w:numId="21" w16cid:durableId="318846468">
    <w:abstractNumId w:val="26"/>
  </w:num>
  <w:num w:numId="22" w16cid:durableId="713192874">
    <w:abstractNumId w:val="13"/>
  </w:num>
  <w:num w:numId="23" w16cid:durableId="2082829185">
    <w:abstractNumId w:val="18"/>
  </w:num>
  <w:num w:numId="24" w16cid:durableId="1783767727">
    <w:abstractNumId w:val="7"/>
  </w:num>
  <w:num w:numId="25" w16cid:durableId="415326109">
    <w:abstractNumId w:val="19"/>
  </w:num>
  <w:num w:numId="26" w16cid:durableId="767653157">
    <w:abstractNumId w:val="14"/>
  </w:num>
  <w:num w:numId="27" w16cid:durableId="1807160357">
    <w:abstractNumId w:val="20"/>
  </w:num>
  <w:num w:numId="28" w16cid:durableId="2028173742">
    <w:abstractNumId w:val="8"/>
  </w:num>
  <w:num w:numId="29" w16cid:durableId="15844900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000E33"/>
    <w:rsid w:val="00007D54"/>
    <w:rsid w:val="00042E54"/>
    <w:rsid w:val="00050BF4"/>
    <w:rsid w:val="00057183"/>
    <w:rsid w:val="000667FD"/>
    <w:rsid w:val="000742EC"/>
    <w:rsid w:val="00076389"/>
    <w:rsid w:val="00080AB4"/>
    <w:rsid w:val="000824D1"/>
    <w:rsid w:val="000835B0"/>
    <w:rsid w:val="00090CFD"/>
    <w:rsid w:val="00092C27"/>
    <w:rsid w:val="000A6FE7"/>
    <w:rsid w:val="000B277E"/>
    <w:rsid w:val="000B2F65"/>
    <w:rsid w:val="000B340D"/>
    <w:rsid w:val="000B4217"/>
    <w:rsid w:val="000B4CC0"/>
    <w:rsid w:val="000B6413"/>
    <w:rsid w:val="000C3CEC"/>
    <w:rsid w:val="000C61A1"/>
    <w:rsid w:val="000C679E"/>
    <w:rsid w:val="000D69F6"/>
    <w:rsid w:val="000E14BF"/>
    <w:rsid w:val="000E399D"/>
    <w:rsid w:val="000E7003"/>
    <w:rsid w:val="000E7A09"/>
    <w:rsid w:val="000F3819"/>
    <w:rsid w:val="00106DE3"/>
    <w:rsid w:val="0011010F"/>
    <w:rsid w:val="001106A1"/>
    <w:rsid w:val="00114A43"/>
    <w:rsid w:val="001209B2"/>
    <w:rsid w:val="00121CF5"/>
    <w:rsid w:val="00124DF5"/>
    <w:rsid w:val="0012665E"/>
    <w:rsid w:val="001347A3"/>
    <w:rsid w:val="0013493E"/>
    <w:rsid w:val="001431AC"/>
    <w:rsid w:val="00145517"/>
    <w:rsid w:val="00147249"/>
    <w:rsid w:val="00147841"/>
    <w:rsid w:val="00156BE6"/>
    <w:rsid w:val="00156E63"/>
    <w:rsid w:val="00170D53"/>
    <w:rsid w:val="001720BF"/>
    <w:rsid w:val="00177A0D"/>
    <w:rsid w:val="00186164"/>
    <w:rsid w:val="001877D0"/>
    <w:rsid w:val="00192711"/>
    <w:rsid w:val="0019286F"/>
    <w:rsid w:val="00192E7A"/>
    <w:rsid w:val="00193176"/>
    <w:rsid w:val="00197CDB"/>
    <w:rsid w:val="001A3E28"/>
    <w:rsid w:val="001B6F1E"/>
    <w:rsid w:val="001B775C"/>
    <w:rsid w:val="001C4C7D"/>
    <w:rsid w:val="001D31B9"/>
    <w:rsid w:val="001D4CE0"/>
    <w:rsid w:val="001D7525"/>
    <w:rsid w:val="001E0C0B"/>
    <w:rsid w:val="001E24D7"/>
    <w:rsid w:val="001F2C7F"/>
    <w:rsid w:val="001F3456"/>
    <w:rsid w:val="001F65C2"/>
    <w:rsid w:val="002059FE"/>
    <w:rsid w:val="00206336"/>
    <w:rsid w:val="0021266A"/>
    <w:rsid w:val="00213815"/>
    <w:rsid w:val="00215531"/>
    <w:rsid w:val="002155A5"/>
    <w:rsid w:val="00215CBE"/>
    <w:rsid w:val="0023506E"/>
    <w:rsid w:val="002363D4"/>
    <w:rsid w:val="00237B7E"/>
    <w:rsid w:val="0025168D"/>
    <w:rsid w:val="002564C6"/>
    <w:rsid w:val="002778B8"/>
    <w:rsid w:val="0028130E"/>
    <w:rsid w:val="00283DA4"/>
    <w:rsid w:val="002926C9"/>
    <w:rsid w:val="002952EC"/>
    <w:rsid w:val="00295929"/>
    <w:rsid w:val="002A12BA"/>
    <w:rsid w:val="002A5F96"/>
    <w:rsid w:val="002B0615"/>
    <w:rsid w:val="002B14E6"/>
    <w:rsid w:val="002B4A8B"/>
    <w:rsid w:val="002B652A"/>
    <w:rsid w:val="002C18CB"/>
    <w:rsid w:val="002C282B"/>
    <w:rsid w:val="002D7F26"/>
    <w:rsid w:val="002E0B32"/>
    <w:rsid w:val="00305805"/>
    <w:rsid w:val="00312370"/>
    <w:rsid w:val="00312924"/>
    <w:rsid w:val="00313A42"/>
    <w:rsid w:val="003160F5"/>
    <w:rsid w:val="003161A6"/>
    <w:rsid w:val="00320A12"/>
    <w:rsid w:val="0032107B"/>
    <w:rsid w:val="00322A2D"/>
    <w:rsid w:val="00322CE5"/>
    <w:rsid w:val="00330BFB"/>
    <w:rsid w:val="0033548C"/>
    <w:rsid w:val="003360A1"/>
    <w:rsid w:val="00336143"/>
    <w:rsid w:val="00336FE0"/>
    <w:rsid w:val="0034294D"/>
    <w:rsid w:val="003467B3"/>
    <w:rsid w:val="00347BF1"/>
    <w:rsid w:val="00350A80"/>
    <w:rsid w:val="00354D09"/>
    <w:rsid w:val="00360292"/>
    <w:rsid w:val="0036497C"/>
    <w:rsid w:val="00367B43"/>
    <w:rsid w:val="00371928"/>
    <w:rsid w:val="00377499"/>
    <w:rsid w:val="003777D8"/>
    <w:rsid w:val="00377F82"/>
    <w:rsid w:val="00382880"/>
    <w:rsid w:val="00383E84"/>
    <w:rsid w:val="0038669D"/>
    <w:rsid w:val="00390641"/>
    <w:rsid w:val="003934D7"/>
    <w:rsid w:val="003A0015"/>
    <w:rsid w:val="003A3CD4"/>
    <w:rsid w:val="003B470F"/>
    <w:rsid w:val="003C37EE"/>
    <w:rsid w:val="003D36C0"/>
    <w:rsid w:val="003E1D2C"/>
    <w:rsid w:val="003E5A9A"/>
    <w:rsid w:val="003E5AED"/>
    <w:rsid w:val="003F1EA1"/>
    <w:rsid w:val="003F3F3F"/>
    <w:rsid w:val="003F4BAD"/>
    <w:rsid w:val="003F5B6C"/>
    <w:rsid w:val="003F7118"/>
    <w:rsid w:val="00401EA4"/>
    <w:rsid w:val="00407F3C"/>
    <w:rsid w:val="00424C65"/>
    <w:rsid w:val="00432D84"/>
    <w:rsid w:val="00443443"/>
    <w:rsid w:val="00444C58"/>
    <w:rsid w:val="00446E12"/>
    <w:rsid w:val="00452029"/>
    <w:rsid w:val="004544E2"/>
    <w:rsid w:val="0046170F"/>
    <w:rsid w:val="0046192E"/>
    <w:rsid w:val="00462F18"/>
    <w:rsid w:val="00464579"/>
    <w:rsid w:val="004729FC"/>
    <w:rsid w:val="00472C83"/>
    <w:rsid w:val="004839A8"/>
    <w:rsid w:val="00487A49"/>
    <w:rsid w:val="00492109"/>
    <w:rsid w:val="004933A3"/>
    <w:rsid w:val="0049547E"/>
    <w:rsid w:val="0049773C"/>
    <w:rsid w:val="004A1B74"/>
    <w:rsid w:val="004A1D26"/>
    <w:rsid w:val="004B0B1F"/>
    <w:rsid w:val="004B138D"/>
    <w:rsid w:val="004B2A8B"/>
    <w:rsid w:val="004C340B"/>
    <w:rsid w:val="004D12C2"/>
    <w:rsid w:val="004D5798"/>
    <w:rsid w:val="004E37DB"/>
    <w:rsid w:val="004F0246"/>
    <w:rsid w:val="004F3B31"/>
    <w:rsid w:val="004F7095"/>
    <w:rsid w:val="004F7172"/>
    <w:rsid w:val="00500276"/>
    <w:rsid w:val="00501699"/>
    <w:rsid w:val="00502441"/>
    <w:rsid w:val="005025BA"/>
    <w:rsid w:val="00502B8D"/>
    <w:rsid w:val="005065F9"/>
    <w:rsid w:val="00510104"/>
    <w:rsid w:val="00511A23"/>
    <w:rsid w:val="00513083"/>
    <w:rsid w:val="00514E81"/>
    <w:rsid w:val="0052455B"/>
    <w:rsid w:val="0053152F"/>
    <w:rsid w:val="00531ABD"/>
    <w:rsid w:val="00543404"/>
    <w:rsid w:val="00543C5D"/>
    <w:rsid w:val="00544CE9"/>
    <w:rsid w:val="00561C3E"/>
    <w:rsid w:val="00564FE4"/>
    <w:rsid w:val="00573DF0"/>
    <w:rsid w:val="00577DF1"/>
    <w:rsid w:val="00584B9D"/>
    <w:rsid w:val="00585550"/>
    <w:rsid w:val="00585FD5"/>
    <w:rsid w:val="005907E0"/>
    <w:rsid w:val="00591DF0"/>
    <w:rsid w:val="005A0A25"/>
    <w:rsid w:val="005A11A2"/>
    <w:rsid w:val="005A24C3"/>
    <w:rsid w:val="005A24D2"/>
    <w:rsid w:val="005B1F17"/>
    <w:rsid w:val="005B4D2D"/>
    <w:rsid w:val="005B6B16"/>
    <w:rsid w:val="005C1583"/>
    <w:rsid w:val="005F18DE"/>
    <w:rsid w:val="005F3014"/>
    <w:rsid w:val="006018E6"/>
    <w:rsid w:val="00601FF1"/>
    <w:rsid w:val="0060362B"/>
    <w:rsid w:val="006043A4"/>
    <w:rsid w:val="00605C0C"/>
    <w:rsid w:val="0060623D"/>
    <w:rsid w:val="0060633E"/>
    <w:rsid w:val="006071AB"/>
    <w:rsid w:val="006150CD"/>
    <w:rsid w:val="00615F45"/>
    <w:rsid w:val="00617EA9"/>
    <w:rsid w:val="006231F6"/>
    <w:rsid w:val="0063445D"/>
    <w:rsid w:val="0064438A"/>
    <w:rsid w:val="00650E1A"/>
    <w:rsid w:val="006547C9"/>
    <w:rsid w:val="00655222"/>
    <w:rsid w:val="006553EE"/>
    <w:rsid w:val="00655ECD"/>
    <w:rsid w:val="0066464F"/>
    <w:rsid w:val="0066530E"/>
    <w:rsid w:val="006749CF"/>
    <w:rsid w:val="00676B1C"/>
    <w:rsid w:val="00682425"/>
    <w:rsid w:val="00684D9F"/>
    <w:rsid w:val="006879E1"/>
    <w:rsid w:val="00687D91"/>
    <w:rsid w:val="00691668"/>
    <w:rsid w:val="006941A8"/>
    <w:rsid w:val="00696A9B"/>
    <w:rsid w:val="006A049D"/>
    <w:rsid w:val="006A3925"/>
    <w:rsid w:val="006A3CA3"/>
    <w:rsid w:val="006A5CE9"/>
    <w:rsid w:val="006A70AF"/>
    <w:rsid w:val="006B1C38"/>
    <w:rsid w:val="006D3E37"/>
    <w:rsid w:val="006D4530"/>
    <w:rsid w:val="006E0A26"/>
    <w:rsid w:val="006E4CFF"/>
    <w:rsid w:val="006E5790"/>
    <w:rsid w:val="00700F81"/>
    <w:rsid w:val="00702BAB"/>
    <w:rsid w:val="0071133D"/>
    <w:rsid w:val="0071151F"/>
    <w:rsid w:val="007132E7"/>
    <w:rsid w:val="00717C0D"/>
    <w:rsid w:val="00720281"/>
    <w:rsid w:val="0073178E"/>
    <w:rsid w:val="00734BC7"/>
    <w:rsid w:val="007447B9"/>
    <w:rsid w:val="007450D7"/>
    <w:rsid w:val="00752209"/>
    <w:rsid w:val="007535FA"/>
    <w:rsid w:val="00753CD0"/>
    <w:rsid w:val="00754CFC"/>
    <w:rsid w:val="00756CFE"/>
    <w:rsid w:val="0076152D"/>
    <w:rsid w:val="00762D8C"/>
    <w:rsid w:val="007662CE"/>
    <w:rsid w:val="0077210C"/>
    <w:rsid w:val="00773E4D"/>
    <w:rsid w:val="00775CC6"/>
    <w:rsid w:val="00776229"/>
    <w:rsid w:val="00782E0C"/>
    <w:rsid w:val="00790D61"/>
    <w:rsid w:val="00794D91"/>
    <w:rsid w:val="007A3137"/>
    <w:rsid w:val="007A4345"/>
    <w:rsid w:val="007A78C6"/>
    <w:rsid w:val="007B2931"/>
    <w:rsid w:val="007B35E9"/>
    <w:rsid w:val="007C2F95"/>
    <w:rsid w:val="007D0EA4"/>
    <w:rsid w:val="007D13C1"/>
    <w:rsid w:val="007F2719"/>
    <w:rsid w:val="007F69AA"/>
    <w:rsid w:val="007F7B83"/>
    <w:rsid w:val="008015C0"/>
    <w:rsid w:val="00806733"/>
    <w:rsid w:val="0080707C"/>
    <w:rsid w:val="00811087"/>
    <w:rsid w:val="00821140"/>
    <w:rsid w:val="008252BC"/>
    <w:rsid w:val="00832AFA"/>
    <w:rsid w:val="00834ACF"/>
    <w:rsid w:val="00843DC2"/>
    <w:rsid w:val="0084596A"/>
    <w:rsid w:val="0084646E"/>
    <w:rsid w:val="0085462C"/>
    <w:rsid w:val="00854CFC"/>
    <w:rsid w:val="00865579"/>
    <w:rsid w:val="00870A84"/>
    <w:rsid w:val="00872692"/>
    <w:rsid w:val="00875874"/>
    <w:rsid w:val="008768F4"/>
    <w:rsid w:val="00880C34"/>
    <w:rsid w:val="0088617F"/>
    <w:rsid w:val="00887F12"/>
    <w:rsid w:val="0089065C"/>
    <w:rsid w:val="008A48C4"/>
    <w:rsid w:val="008A62F2"/>
    <w:rsid w:val="008A7214"/>
    <w:rsid w:val="008C3355"/>
    <w:rsid w:val="008C3717"/>
    <w:rsid w:val="008C46F8"/>
    <w:rsid w:val="008C6684"/>
    <w:rsid w:val="008D2448"/>
    <w:rsid w:val="008E4BF7"/>
    <w:rsid w:val="008F30F2"/>
    <w:rsid w:val="008F59A6"/>
    <w:rsid w:val="00907F7B"/>
    <w:rsid w:val="00916CA6"/>
    <w:rsid w:val="00920E77"/>
    <w:rsid w:val="00922F16"/>
    <w:rsid w:val="00925B39"/>
    <w:rsid w:val="00932091"/>
    <w:rsid w:val="009372AC"/>
    <w:rsid w:val="00940651"/>
    <w:rsid w:val="00945C6E"/>
    <w:rsid w:val="00951EDC"/>
    <w:rsid w:val="00960D5C"/>
    <w:rsid w:val="0096205E"/>
    <w:rsid w:val="009722CF"/>
    <w:rsid w:val="00972CF7"/>
    <w:rsid w:val="009740E1"/>
    <w:rsid w:val="0098010F"/>
    <w:rsid w:val="00981FD8"/>
    <w:rsid w:val="009838F2"/>
    <w:rsid w:val="0098506A"/>
    <w:rsid w:val="00986C73"/>
    <w:rsid w:val="00986DF0"/>
    <w:rsid w:val="00994D0C"/>
    <w:rsid w:val="009951EE"/>
    <w:rsid w:val="009A0C96"/>
    <w:rsid w:val="009A2EB4"/>
    <w:rsid w:val="009A6674"/>
    <w:rsid w:val="009B0B4D"/>
    <w:rsid w:val="009B2F7C"/>
    <w:rsid w:val="009B5068"/>
    <w:rsid w:val="009C35FB"/>
    <w:rsid w:val="009C449B"/>
    <w:rsid w:val="009C6D07"/>
    <w:rsid w:val="009D0932"/>
    <w:rsid w:val="009D341B"/>
    <w:rsid w:val="009D40C0"/>
    <w:rsid w:val="009D4676"/>
    <w:rsid w:val="009E3F57"/>
    <w:rsid w:val="009E40B0"/>
    <w:rsid w:val="009E4DE7"/>
    <w:rsid w:val="009E7A3C"/>
    <w:rsid w:val="009E7CE8"/>
    <w:rsid w:val="009F04B9"/>
    <w:rsid w:val="009F4EC5"/>
    <w:rsid w:val="009F7F1D"/>
    <w:rsid w:val="009F7FB3"/>
    <w:rsid w:val="00A02673"/>
    <w:rsid w:val="00A0324C"/>
    <w:rsid w:val="00A1120C"/>
    <w:rsid w:val="00A215AE"/>
    <w:rsid w:val="00A22D17"/>
    <w:rsid w:val="00A266D2"/>
    <w:rsid w:val="00A304F3"/>
    <w:rsid w:val="00A33D15"/>
    <w:rsid w:val="00A40FA6"/>
    <w:rsid w:val="00A42BDD"/>
    <w:rsid w:val="00A43EAE"/>
    <w:rsid w:val="00A44FE7"/>
    <w:rsid w:val="00A54E8F"/>
    <w:rsid w:val="00A61D6A"/>
    <w:rsid w:val="00A63959"/>
    <w:rsid w:val="00A734C9"/>
    <w:rsid w:val="00A7636C"/>
    <w:rsid w:val="00A7692A"/>
    <w:rsid w:val="00A80F3E"/>
    <w:rsid w:val="00A83782"/>
    <w:rsid w:val="00A84C49"/>
    <w:rsid w:val="00A87449"/>
    <w:rsid w:val="00A9118A"/>
    <w:rsid w:val="00A95F41"/>
    <w:rsid w:val="00AA52F5"/>
    <w:rsid w:val="00AA6100"/>
    <w:rsid w:val="00AC1821"/>
    <w:rsid w:val="00AC6003"/>
    <w:rsid w:val="00AD21F5"/>
    <w:rsid w:val="00AD671A"/>
    <w:rsid w:val="00AD7451"/>
    <w:rsid w:val="00AE5386"/>
    <w:rsid w:val="00AE722C"/>
    <w:rsid w:val="00AF15E7"/>
    <w:rsid w:val="00AF2277"/>
    <w:rsid w:val="00AF49B1"/>
    <w:rsid w:val="00B02DA9"/>
    <w:rsid w:val="00B1253F"/>
    <w:rsid w:val="00B17F19"/>
    <w:rsid w:val="00B22118"/>
    <w:rsid w:val="00B2477C"/>
    <w:rsid w:val="00B36457"/>
    <w:rsid w:val="00B411D7"/>
    <w:rsid w:val="00B42518"/>
    <w:rsid w:val="00B529A5"/>
    <w:rsid w:val="00B61201"/>
    <w:rsid w:val="00B73192"/>
    <w:rsid w:val="00B84C61"/>
    <w:rsid w:val="00B9042C"/>
    <w:rsid w:val="00B94FB3"/>
    <w:rsid w:val="00B95318"/>
    <w:rsid w:val="00B964D0"/>
    <w:rsid w:val="00B97532"/>
    <w:rsid w:val="00BA0873"/>
    <w:rsid w:val="00BA42C9"/>
    <w:rsid w:val="00BB1D45"/>
    <w:rsid w:val="00BB32C8"/>
    <w:rsid w:val="00BB4B7E"/>
    <w:rsid w:val="00BB4CC2"/>
    <w:rsid w:val="00BC0899"/>
    <w:rsid w:val="00BC24EE"/>
    <w:rsid w:val="00BD225D"/>
    <w:rsid w:val="00BD7055"/>
    <w:rsid w:val="00BE26DB"/>
    <w:rsid w:val="00BF08F8"/>
    <w:rsid w:val="00BF480B"/>
    <w:rsid w:val="00BF4D6B"/>
    <w:rsid w:val="00BF6872"/>
    <w:rsid w:val="00C07342"/>
    <w:rsid w:val="00C07679"/>
    <w:rsid w:val="00C20F68"/>
    <w:rsid w:val="00C21B82"/>
    <w:rsid w:val="00C2231F"/>
    <w:rsid w:val="00C2525B"/>
    <w:rsid w:val="00C25B49"/>
    <w:rsid w:val="00C2636C"/>
    <w:rsid w:val="00C35C85"/>
    <w:rsid w:val="00C46384"/>
    <w:rsid w:val="00C5463D"/>
    <w:rsid w:val="00C61C11"/>
    <w:rsid w:val="00C6466F"/>
    <w:rsid w:val="00C743E2"/>
    <w:rsid w:val="00C76AFC"/>
    <w:rsid w:val="00C80A4D"/>
    <w:rsid w:val="00C83E47"/>
    <w:rsid w:val="00C84E4C"/>
    <w:rsid w:val="00C97387"/>
    <w:rsid w:val="00CA0B9E"/>
    <w:rsid w:val="00CA1566"/>
    <w:rsid w:val="00CA1CA2"/>
    <w:rsid w:val="00CB6EB7"/>
    <w:rsid w:val="00CD148A"/>
    <w:rsid w:val="00CE2116"/>
    <w:rsid w:val="00D0123E"/>
    <w:rsid w:val="00D04B36"/>
    <w:rsid w:val="00D125E2"/>
    <w:rsid w:val="00D21C3A"/>
    <w:rsid w:val="00D31299"/>
    <w:rsid w:val="00D34CD3"/>
    <w:rsid w:val="00D37C3C"/>
    <w:rsid w:val="00D44CBB"/>
    <w:rsid w:val="00D524B4"/>
    <w:rsid w:val="00D57046"/>
    <w:rsid w:val="00D62CA3"/>
    <w:rsid w:val="00D635AE"/>
    <w:rsid w:val="00D6764C"/>
    <w:rsid w:val="00D70D10"/>
    <w:rsid w:val="00D737A5"/>
    <w:rsid w:val="00D7682B"/>
    <w:rsid w:val="00D83FCC"/>
    <w:rsid w:val="00D90212"/>
    <w:rsid w:val="00D97BB0"/>
    <w:rsid w:val="00DA1AF3"/>
    <w:rsid w:val="00DA4A45"/>
    <w:rsid w:val="00DA6332"/>
    <w:rsid w:val="00DB1975"/>
    <w:rsid w:val="00DB428C"/>
    <w:rsid w:val="00DB5350"/>
    <w:rsid w:val="00DC0012"/>
    <w:rsid w:val="00DC5076"/>
    <w:rsid w:val="00DC7FB0"/>
    <w:rsid w:val="00DD0291"/>
    <w:rsid w:val="00DD0CD7"/>
    <w:rsid w:val="00DF1376"/>
    <w:rsid w:val="00DF2848"/>
    <w:rsid w:val="00DF6815"/>
    <w:rsid w:val="00E037DB"/>
    <w:rsid w:val="00E13176"/>
    <w:rsid w:val="00E2162F"/>
    <w:rsid w:val="00E275F4"/>
    <w:rsid w:val="00E27CE0"/>
    <w:rsid w:val="00E35B88"/>
    <w:rsid w:val="00E407E5"/>
    <w:rsid w:val="00E416B2"/>
    <w:rsid w:val="00E42559"/>
    <w:rsid w:val="00E44C9D"/>
    <w:rsid w:val="00E56F3D"/>
    <w:rsid w:val="00E60BA3"/>
    <w:rsid w:val="00E6143E"/>
    <w:rsid w:val="00E62032"/>
    <w:rsid w:val="00E62498"/>
    <w:rsid w:val="00E634B8"/>
    <w:rsid w:val="00E760F2"/>
    <w:rsid w:val="00E81A3A"/>
    <w:rsid w:val="00E81A7E"/>
    <w:rsid w:val="00E9000E"/>
    <w:rsid w:val="00E92134"/>
    <w:rsid w:val="00E92B40"/>
    <w:rsid w:val="00E92C23"/>
    <w:rsid w:val="00E9604C"/>
    <w:rsid w:val="00E96776"/>
    <w:rsid w:val="00E9739E"/>
    <w:rsid w:val="00EA4EC3"/>
    <w:rsid w:val="00EA59F6"/>
    <w:rsid w:val="00EB61B7"/>
    <w:rsid w:val="00EB7001"/>
    <w:rsid w:val="00ED2609"/>
    <w:rsid w:val="00ED3158"/>
    <w:rsid w:val="00ED6139"/>
    <w:rsid w:val="00EF3D2C"/>
    <w:rsid w:val="00EF5519"/>
    <w:rsid w:val="00EF7323"/>
    <w:rsid w:val="00F237D5"/>
    <w:rsid w:val="00F30374"/>
    <w:rsid w:val="00F32052"/>
    <w:rsid w:val="00F3280B"/>
    <w:rsid w:val="00F50532"/>
    <w:rsid w:val="00F50B0E"/>
    <w:rsid w:val="00F5266B"/>
    <w:rsid w:val="00F608E9"/>
    <w:rsid w:val="00F621FA"/>
    <w:rsid w:val="00F64927"/>
    <w:rsid w:val="00F66BDC"/>
    <w:rsid w:val="00F674D3"/>
    <w:rsid w:val="00F805AC"/>
    <w:rsid w:val="00F81A31"/>
    <w:rsid w:val="00F84117"/>
    <w:rsid w:val="00F84924"/>
    <w:rsid w:val="00F873C1"/>
    <w:rsid w:val="00F92C3A"/>
    <w:rsid w:val="00FA2B11"/>
    <w:rsid w:val="00FB0EF7"/>
    <w:rsid w:val="00FB3B8F"/>
    <w:rsid w:val="00FB746E"/>
    <w:rsid w:val="00FC133C"/>
    <w:rsid w:val="00FC186A"/>
    <w:rsid w:val="00FD5253"/>
    <w:rsid w:val="00FE1F3F"/>
    <w:rsid w:val="00FE7A96"/>
    <w:rsid w:val="00FF230B"/>
    <w:rsid w:val="00FF61D6"/>
    <w:rsid w:val="5A8DC6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7F74"/>
  <w15:docId w15:val="{EAE10837-694E-477F-A611-9E05719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3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873C1"/>
    <w:rPr>
      <w:b/>
      <w:bCs/>
    </w:rPr>
  </w:style>
  <w:style w:type="paragraph" w:customStyle="1" w:styleId="Default">
    <w:name w:val="Default"/>
    <w:rsid w:val="00F873C1"/>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unhideWhenUsed/>
    <w:rsid w:val="00DF1376"/>
    <w:rPr>
      <w:color w:val="0563C1"/>
      <w:u w:val="single"/>
    </w:rPr>
  </w:style>
  <w:style w:type="paragraph" w:styleId="En-tte">
    <w:name w:val="header"/>
    <w:basedOn w:val="Normal"/>
    <w:link w:val="En-tteCar"/>
    <w:uiPriority w:val="99"/>
    <w:unhideWhenUsed/>
    <w:rsid w:val="00DF1376"/>
    <w:pPr>
      <w:tabs>
        <w:tab w:val="center" w:pos="4536"/>
        <w:tab w:val="right" w:pos="9072"/>
      </w:tabs>
      <w:spacing w:after="0" w:line="240" w:lineRule="auto"/>
    </w:pPr>
  </w:style>
  <w:style w:type="character" w:customStyle="1" w:styleId="En-tteCar">
    <w:name w:val="En-tête Car"/>
    <w:basedOn w:val="Policepardfaut"/>
    <w:link w:val="En-tte"/>
    <w:uiPriority w:val="99"/>
    <w:rsid w:val="00DF1376"/>
  </w:style>
  <w:style w:type="paragraph" w:styleId="Pieddepage">
    <w:name w:val="footer"/>
    <w:basedOn w:val="Normal"/>
    <w:link w:val="PieddepageCar"/>
    <w:uiPriority w:val="99"/>
    <w:unhideWhenUsed/>
    <w:rsid w:val="00DF1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376"/>
  </w:style>
  <w:style w:type="character" w:styleId="Lienhypertextesuivivisit">
    <w:name w:val="FollowedHyperlink"/>
    <w:basedOn w:val="Policepardfaut"/>
    <w:uiPriority w:val="99"/>
    <w:semiHidden/>
    <w:unhideWhenUsed/>
    <w:rsid w:val="00DF6815"/>
    <w:rPr>
      <w:color w:val="954F72" w:themeColor="followedHyperlink"/>
      <w:u w:val="single"/>
    </w:rPr>
  </w:style>
  <w:style w:type="character" w:styleId="Mentionnonrsolue">
    <w:name w:val="Unresolved Mention"/>
    <w:basedOn w:val="Policepardfaut"/>
    <w:uiPriority w:val="99"/>
    <w:semiHidden/>
    <w:unhideWhenUsed/>
    <w:rsid w:val="00887F12"/>
    <w:rPr>
      <w:color w:val="605E5C"/>
      <w:shd w:val="clear" w:color="auto" w:fill="E1DFDD"/>
    </w:rPr>
  </w:style>
  <w:style w:type="character" w:styleId="Marquedecommentaire">
    <w:name w:val="annotation reference"/>
    <w:basedOn w:val="Policepardfaut"/>
    <w:uiPriority w:val="99"/>
    <w:semiHidden/>
    <w:unhideWhenUsed/>
    <w:rsid w:val="00717C0D"/>
    <w:rPr>
      <w:sz w:val="16"/>
      <w:szCs w:val="16"/>
    </w:rPr>
  </w:style>
  <w:style w:type="paragraph" w:styleId="Commentaire">
    <w:name w:val="annotation text"/>
    <w:basedOn w:val="Normal"/>
    <w:link w:val="CommentaireCar"/>
    <w:uiPriority w:val="99"/>
    <w:unhideWhenUsed/>
    <w:rsid w:val="00717C0D"/>
    <w:pPr>
      <w:spacing w:line="240" w:lineRule="auto"/>
    </w:pPr>
    <w:rPr>
      <w:sz w:val="20"/>
      <w:szCs w:val="20"/>
    </w:rPr>
  </w:style>
  <w:style w:type="character" w:customStyle="1" w:styleId="CommentaireCar">
    <w:name w:val="Commentaire Car"/>
    <w:basedOn w:val="Policepardfaut"/>
    <w:link w:val="Commentaire"/>
    <w:uiPriority w:val="99"/>
    <w:rsid w:val="00717C0D"/>
    <w:rPr>
      <w:sz w:val="20"/>
      <w:szCs w:val="20"/>
    </w:rPr>
  </w:style>
  <w:style w:type="paragraph" w:styleId="Objetducommentaire">
    <w:name w:val="annotation subject"/>
    <w:basedOn w:val="Commentaire"/>
    <w:next w:val="Commentaire"/>
    <w:link w:val="ObjetducommentaireCar"/>
    <w:uiPriority w:val="99"/>
    <w:semiHidden/>
    <w:unhideWhenUsed/>
    <w:rsid w:val="00717C0D"/>
    <w:rPr>
      <w:b/>
      <w:bCs/>
    </w:rPr>
  </w:style>
  <w:style w:type="character" w:customStyle="1" w:styleId="ObjetducommentaireCar">
    <w:name w:val="Objet du commentaire Car"/>
    <w:basedOn w:val="CommentaireCar"/>
    <w:link w:val="Objetducommentaire"/>
    <w:uiPriority w:val="99"/>
    <w:semiHidden/>
    <w:rsid w:val="00717C0D"/>
    <w:rPr>
      <w:b/>
      <w:bCs/>
      <w:sz w:val="20"/>
      <w:szCs w:val="20"/>
    </w:rPr>
  </w:style>
  <w:style w:type="paragraph" w:styleId="Paragraphedeliste">
    <w:name w:val="List Paragraph"/>
    <w:basedOn w:val="Normal"/>
    <w:uiPriority w:val="34"/>
    <w:qFormat/>
    <w:rsid w:val="00336FE0"/>
    <w:pPr>
      <w:ind w:left="720"/>
      <w:contextualSpacing/>
    </w:pPr>
  </w:style>
  <w:style w:type="paragraph" w:styleId="Rvision">
    <w:name w:val="Revision"/>
    <w:hidden/>
    <w:uiPriority w:val="99"/>
    <w:semiHidden/>
    <w:rsid w:val="004A1B74"/>
    <w:pPr>
      <w:spacing w:after="0" w:line="240" w:lineRule="auto"/>
    </w:pPr>
  </w:style>
  <w:style w:type="paragraph" w:styleId="Sansinterligne">
    <w:name w:val="No Spacing"/>
    <w:uiPriority w:val="1"/>
    <w:qFormat/>
    <w:rsid w:val="000E3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144">
      <w:bodyDiv w:val="1"/>
      <w:marLeft w:val="0"/>
      <w:marRight w:val="0"/>
      <w:marTop w:val="0"/>
      <w:marBottom w:val="0"/>
      <w:divBdr>
        <w:top w:val="none" w:sz="0" w:space="0" w:color="auto"/>
        <w:left w:val="none" w:sz="0" w:space="0" w:color="auto"/>
        <w:bottom w:val="none" w:sz="0" w:space="0" w:color="auto"/>
        <w:right w:val="none" w:sz="0" w:space="0" w:color="auto"/>
      </w:divBdr>
    </w:div>
    <w:div w:id="344551767">
      <w:bodyDiv w:val="1"/>
      <w:marLeft w:val="0"/>
      <w:marRight w:val="0"/>
      <w:marTop w:val="0"/>
      <w:marBottom w:val="0"/>
      <w:divBdr>
        <w:top w:val="none" w:sz="0" w:space="0" w:color="auto"/>
        <w:left w:val="none" w:sz="0" w:space="0" w:color="auto"/>
        <w:bottom w:val="none" w:sz="0" w:space="0" w:color="auto"/>
        <w:right w:val="none" w:sz="0" w:space="0" w:color="auto"/>
      </w:divBdr>
    </w:div>
    <w:div w:id="610891839">
      <w:bodyDiv w:val="1"/>
      <w:marLeft w:val="0"/>
      <w:marRight w:val="0"/>
      <w:marTop w:val="0"/>
      <w:marBottom w:val="0"/>
      <w:divBdr>
        <w:top w:val="none" w:sz="0" w:space="0" w:color="auto"/>
        <w:left w:val="none" w:sz="0" w:space="0" w:color="auto"/>
        <w:bottom w:val="none" w:sz="0" w:space="0" w:color="auto"/>
        <w:right w:val="none" w:sz="0" w:space="0" w:color="auto"/>
      </w:divBdr>
    </w:div>
    <w:div w:id="665522882">
      <w:bodyDiv w:val="1"/>
      <w:marLeft w:val="0"/>
      <w:marRight w:val="0"/>
      <w:marTop w:val="0"/>
      <w:marBottom w:val="0"/>
      <w:divBdr>
        <w:top w:val="none" w:sz="0" w:space="0" w:color="auto"/>
        <w:left w:val="none" w:sz="0" w:space="0" w:color="auto"/>
        <w:bottom w:val="none" w:sz="0" w:space="0" w:color="auto"/>
        <w:right w:val="none" w:sz="0" w:space="0" w:color="auto"/>
      </w:divBdr>
    </w:div>
    <w:div w:id="735476352">
      <w:bodyDiv w:val="1"/>
      <w:marLeft w:val="0"/>
      <w:marRight w:val="0"/>
      <w:marTop w:val="0"/>
      <w:marBottom w:val="0"/>
      <w:divBdr>
        <w:top w:val="none" w:sz="0" w:space="0" w:color="auto"/>
        <w:left w:val="none" w:sz="0" w:space="0" w:color="auto"/>
        <w:bottom w:val="none" w:sz="0" w:space="0" w:color="auto"/>
        <w:right w:val="none" w:sz="0" w:space="0" w:color="auto"/>
      </w:divBdr>
    </w:div>
    <w:div w:id="769005590">
      <w:bodyDiv w:val="1"/>
      <w:marLeft w:val="0"/>
      <w:marRight w:val="0"/>
      <w:marTop w:val="0"/>
      <w:marBottom w:val="0"/>
      <w:divBdr>
        <w:top w:val="none" w:sz="0" w:space="0" w:color="auto"/>
        <w:left w:val="none" w:sz="0" w:space="0" w:color="auto"/>
        <w:bottom w:val="none" w:sz="0" w:space="0" w:color="auto"/>
        <w:right w:val="none" w:sz="0" w:space="0" w:color="auto"/>
      </w:divBdr>
    </w:div>
    <w:div w:id="779228178">
      <w:bodyDiv w:val="1"/>
      <w:marLeft w:val="0"/>
      <w:marRight w:val="0"/>
      <w:marTop w:val="0"/>
      <w:marBottom w:val="0"/>
      <w:divBdr>
        <w:top w:val="none" w:sz="0" w:space="0" w:color="auto"/>
        <w:left w:val="none" w:sz="0" w:space="0" w:color="auto"/>
        <w:bottom w:val="none" w:sz="0" w:space="0" w:color="auto"/>
        <w:right w:val="none" w:sz="0" w:space="0" w:color="auto"/>
      </w:divBdr>
    </w:div>
    <w:div w:id="1040976645">
      <w:bodyDiv w:val="1"/>
      <w:marLeft w:val="0"/>
      <w:marRight w:val="0"/>
      <w:marTop w:val="0"/>
      <w:marBottom w:val="0"/>
      <w:divBdr>
        <w:top w:val="none" w:sz="0" w:space="0" w:color="auto"/>
        <w:left w:val="none" w:sz="0" w:space="0" w:color="auto"/>
        <w:bottom w:val="none" w:sz="0" w:space="0" w:color="auto"/>
        <w:right w:val="none" w:sz="0" w:space="0" w:color="auto"/>
      </w:divBdr>
    </w:div>
    <w:div w:id="1157064908">
      <w:bodyDiv w:val="1"/>
      <w:marLeft w:val="0"/>
      <w:marRight w:val="0"/>
      <w:marTop w:val="0"/>
      <w:marBottom w:val="0"/>
      <w:divBdr>
        <w:top w:val="none" w:sz="0" w:space="0" w:color="auto"/>
        <w:left w:val="none" w:sz="0" w:space="0" w:color="auto"/>
        <w:bottom w:val="none" w:sz="0" w:space="0" w:color="auto"/>
        <w:right w:val="none" w:sz="0" w:space="0" w:color="auto"/>
      </w:divBdr>
    </w:div>
    <w:div w:id="1177109636">
      <w:bodyDiv w:val="1"/>
      <w:marLeft w:val="0"/>
      <w:marRight w:val="0"/>
      <w:marTop w:val="0"/>
      <w:marBottom w:val="0"/>
      <w:divBdr>
        <w:top w:val="none" w:sz="0" w:space="0" w:color="auto"/>
        <w:left w:val="none" w:sz="0" w:space="0" w:color="auto"/>
        <w:bottom w:val="none" w:sz="0" w:space="0" w:color="auto"/>
        <w:right w:val="none" w:sz="0" w:space="0" w:color="auto"/>
      </w:divBdr>
      <w:divsChild>
        <w:div w:id="1188103414">
          <w:marLeft w:val="3715"/>
          <w:marRight w:val="1368"/>
          <w:marTop w:val="0"/>
          <w:marBottom w:val="0"/>
          <w:divBdr>
            <w:top w:val="none" w:sz="0" w:space="0" w:color="auto"/>
            <w:left w:val="none" w:sz="0" w:space="0" w:color="auto"/>
            <w:bottom w:val="none" w:sz="0" w:space="0" w:color="auto"/>
            <w:right w:val="none" w:sz="0" w:space="0" w:color="auto"/>
          </w:divBdr>
        </w:div>
        <w:div w:id="1040939487">
          <w:marLeft w:val="3715"/>
          <w:marRight w:val="1368"/>
          <w:marTop w:val="0"/>
          <w:marBottom w:val="0"/>
          <w:divBdr>
            <w:top w:val="none" w:sz="0" w:space="0" w:color="auto"/>
            <w:left w:val="none" w:sz="0" w:space="0" w:color="auto"/>
            <w:bottom w:val="none" w:sz="0" w:space="0" w:color="auto"/>
            <w:right w:val="none" w:sz="0" w:space="0" w:color="auto"/>
          </w:divBdr>
        </w:div>
        <w:div w:id="994797002">
          <w:marLeft w:val="3715"/>
          <w:marRight w:val="1368"/>
          <w:marTop w:val="0"/>
          <w:marBottom w:val="0"/>
          <w:divBdr>
            <w:top w:val="none" w:sz="0" w:space="0" w:color="auto"/>
            <w:left w:val="none" w:sz="0" w:space="0" w:color="auto"/>
            <w:bottom w:val="none" w:sz="0" w:space="0" w:color="auto"/>
            <w:right w:val="none" w:sz="0" w:space="0" w:color="auto"/>
          </w:divBdr>
        </w:div>
        <w:div w:id="1488474467">
          <w:marLeft w:val="3715"/>
          <w:marRight w:val="1368"/>
          <w:marTop w:val="0"/>
          <w:marBottom w:val="0"/>
          <w:divBdr>
            <w:top w:val="none" w:sz="0" w:space="0" w:color="auto"/>
            <w:left w:val="none" w:sz="0" w:space="0" w:color="auto"/>
            <w:bottom w:val="none" w:sz="0" w:space="0" w:color="auto"/>
            <w:right w:val="none" w:sz="0" w:space="0" w:color="auto"/>
          </w:divBdr>
        </w:div>
        <w:div w:id="445928786">
          <w:marLeft w:val="3715"/>
          <w:marRight w:val="1368"/>
          <w:marTop w:val="0"/>
          <w:marBottom w:val="0"/>
          <w:divBdr>
            <w:top w:val="none" w:sz="0" w:space="0" w:color="auto"/>
            <w:left w:val="none" w:sz="0" w:space="0" w:color="auto"/>
            <w:bottom w:val="none" w:sz="0" w:space="0" w:color="auto"/>
            <w:right w:val="none" w:sz="0" w:space="0" w:color="auto"/>
          </w:divBdr>
        </w:div>
        <w:div w:id="2097630126">
          <w:marLeft w:val="3715"/>
          <w:marRight w:val="1368"/>
          <w:marTop w:val="0"/>
          <w:marBottom w:val="0"/>
          <w:divBdr>
            <w:top w:val="none" w:sz="0" w:space="0" w:color="auto"/>
            <w:left w:val="none" w:sz="0" w:space="0" w:color="auto"/>
            <w:bottom w:val="none" w:sz="0" w:space="0" w:color="auto"/>
            <w:right w:val="none" w:sz="0" w:space="0" w:color="auto"/>
          </w:divBdr>
        </w:div>
        <w:div w:id="670332100">
          <w:marLeft w:val="3715"/>
          <w:marRight w:val="1368"/>
          <w:marTop w:val="0"/>
          <w:marBottom w:val="0"/>
          <w:divBdr>
            <w:top w:val="none" w:sz="0" w:space="0" w:color="auto"/>
            <w:left w:val="none" w:sz="0" w:space="0" w:color="auto"/>
            <w:bottom w:val="none" w:sz="0" w:space="0" w:color="auto"/>
            <w:right w:val="none" w:sz="0" w:space="0" w:color="auto"/>
          </w:divBdr>
        </w:div>
        <w:div w:id="473106372">
          <w:marLeft w:val="3715"/>
          <w:marRight w:val="1368"/>
          <w:marTop w:val="0"/>
          <w:marBottom w:val="0"/>
          <w:divBdr>
            <w:top w:val="none" w:sz="0" w:space="0" w:color="auto"/>
            <w:left w:val="none" w:sz="0" w:space="0" w:color="auto"/>
            <w:bottom w:val="none" w:sz="0" w:space="0" w:color="auto"/>
            <w:right w:val="none" w:sz="0" w:space="0" w:color="auto"/>
          </w:divBdr>
        </w:div>
        <w:div w:id="1577933350">
          <w:marLeft w:val="3715"/>
          <w:marRight w:val="1368"/>
          <w:marTop w:val="0"/>
          <w:marBottom w:val="0"/>
          <w:divBdr>
            <w:top w:val="none" w:sz="0" w:space="0" w:color="auto"/>
            <w:left w:val="none" w:sz="0" w:space="0" w:color="auto"/>
            <w:bottom w:val="none" w:sz="0" w:space="0" w:color="auto"/>
            <w:right w:val="none" w:sz="0" w:space="0" w:color="auto"/>
          </w:divBdr>
        </w:div>
        <w:div w:id="496384856">
          <w:marLeft w:val="3715"/>
          <w:marRight w:val="1368"/>
          <w:marTop w:val="0"/>
          <w:marBottom w:val="0"/>
          <w:divBdr>
            <w:top w:val="none" w:sz="0" w:space="0" w:color="auto"/>
            <w:left w:val="none" w:sz="0" w:space="0" w:color="auto"/>
            <w:bottom w:val="none" w:sz="0" w:space="0" w:color="auto"/>
            <w:right w:val="none" w:sz="0" w:space="0" w:color="auto"/>
          </w:divBdr>
        </w:div>
        <w:div w:id="103308334">
          <w:marLeft w:val="3715"/>
          <w:marRight w:val="1368"/>
          <w:marTop w:val="0"/>
          <w:marBottom w:val="0"/>
          <w:divBdr>
            <w:top w:val="none" w:sz="0" w:space="0" w:color="auto"/>
            <w:left w:val="none" w:sz="0" w:space="0" w:color="auto"/>
            <w:bottom w:val="none" w:sz="0" w:space="0" w:color="auto"/>
            <w:right w:val="none" w:sz="0" w:space="0" w:color="auto"/>
          </w:divBdr>
        </w:div>
        <w:div w:id="1011684698">
          <w:marLeft w:val="3902"/>
          <w:marRight w:val="1368"/>
          <w:marTop w:val="0"/>
          <w:marBottom w:val="0"/>
          <w:divBdr>
            <w:top w:val="none" w:sz="0" w:space="0" w:color="auto"/>
            <w:left w:val="none" w:sz="0" w:space="0" w:color="auto"/>
            <w:bottom w:val="none" w:sz="0" w:space="0" w:color="auto"/>
            <w:right w:val="none" w:sz="0" w:space="0" w:color="auto"/>
          </w:divBdr>
        </w:div>
        <w:div w:id="619342257">
          <w:marLeft w:val="3902"/>
          <w:marRight w:val="1368"/>
          <w:marTop w:val="0"/>
          <w:marBottom w:val="0"/>
          <w:divBdr>
            <w:top w:val="none" w:sz="0" w:space="0" w:color="auto"/>
            <w:left w:val="none" w:sz="0" w:space="0" w:color="auto"/>
            <w:bottom w:val="none" w:sz="0" w:space="0" w:color="auto"/>
            <w:right w:val="none" w:sz="0" w:space="0" w:color="auto"/>
          </w:divBdr>
        </w:div>
      </w:divsChild>
    </w:div>
    <w:div w:id="1450973332">
      <w:bodyDiv w:val="1"/>
      <w:marLeft w:val="0"/>
      <w:marRight w:val="0"/>
      <w:marTop w:val="0"/>
      <w:marBottom w:val="0"/>
      <w:divBdr>
        <w:top w:val="none" w:sz="0" w:space="0" w:color="auto"/>
        <w:left w:val="none" w:sz="0" w:space="0" w:color="auto"/>
        <w:bottom w:val="none" w:sz="0" w:space="0" w:color="auto"/>
        <w:right w:val="none" w:sz="0" w:space="0" w:color="auto"/>
      </w:divBdr>
    </w:div>
    <w:div w:id="1489054869">
      <w:bodyDiv w:val="1"/>
      <w:marLeft w:val="0"/>
      <w:marRight w:val="0"/>
      <w:marTop w:val="0"/>
      <w:marBottom w:val="0"/>
      <w:divBdr>
        <w:top w:val="none" w:sz="0" w:space="0" w:color="auto"/>
        <w:left w:val="none" w:sz="0" w:space="0" w:color="auto"/>
        <w:bottom w:val="none" w:sz="0" w:space="0" w:color="auto"/>
        <w:right w:val="none" w:sz="0" w:space="0" w:color="auto"/>
      </w:divBdr>
    </w:div>
    <w:div w:id="1523935547">
      <w:bodyDiv w:val="1"/>
      <w:marLeft w:val="0"/>
      <w:marRight w:val="0"/>
      <w:marTop w:val="0"/>
      <w:marBottom w:val="0"/>
      <w:divBdr>
        <w:top w:val="none" w:sz="0" w:space="0" w:color="auto"/>
        <w:left w:val="none" w:sz="0" w:space="0" w:color="auto"/>
        <w:bottom w:val="none" w:sz="0" w:space="0" w:color="auto"/>
        <w:right w:val="none" w:sz="0" w:space="0" w:color="auto"/>
      </w:divBdr>
    </w:div>
    <w:div w:id="1536886867">
      <w:bodyDiv w:val="1"/>
      <w:marLeft w:val="0"/>
      <w:marRight w:val="0"/>
      <w:marTop w:val="0"/>
      <w:marBottom w:val="0"/>
      <w:divBdr>
        <w:top w:val="none" w:sz="0" w:space="0" w:color="auto"/>
        <w:left w:val="none" w:sz="0" w:space="0" w:color="auto"/>
        <w:bottom w:val="none" w:sz="0" w:space="0" w:color="auto"/>
        <w:right w:val="none" w:sz="0" w:space="0" w:color="auto"/>
      </w:divBdr>
    </w:div>
    <w:div w:id="1745449867">
      <w:bodyDiv w:val="1"/>
      <w:marLeft w:val="0"/>
      <w:marRight w:val="0"/>
      <w:marTop w:val="0"/>
      <w:marBottom w:val="0"/>
      <w:divBdr>
        <w:top w:val="none" w:sz="0" w:space="0" w:color="auto"/>
        <w:left w:val="none" w:sz="0" w:space="0" w:color="auto"/>
        <w:bottom w:val="none" w:sz="0" w:space="0" w:color="auto"/>
        <w:right w:val="none" w:sz="0" w:space="0" w:color="auto"/>
      </w:divBdr>
    </w:div>
    <w:div w:id="1752048053">
      <w:bodyDiv w:val="1"/>
      <w:marLeft w:val="0"/>
      <w:marRight w:val="0"/>
      <w:marTop w:val="0"/>
      <w:marBottom w:val="0"/>
      <w:divBdr>
        <w:top w:val="none" w:sz="0" w:space="0" w:color="auto"/>
        <w:left w:val="none" w:sz="0" w:space="0" w:color="auto"/>
        <w:bottom w:val="none" w:sz="0" w:space="0" w:color="auto"/>
        <w:right w:val="none" w:sz="0" w:space="0" w:color="auto"/>
      </w:divBdr>
    </w:div>
    <w:div w:id="2047026642">
      <w:bodyDiv w:val="1"/>
      <w:marLeft w:val="0"/>
      <w:marRight w:val="0"/>
      <w:marTop w:val="0"/>
      <w:marBottom w:val="0"/>
      <w:divBdr>
        <w:top w:val="none" w:sz="0" w:space="0" w:color="auto"/>
        <w:left w:val="none" w:sz="0" w:space="0" w:color="auto"/>
        <w:bottom w:val="none" w:sz="0" w:space="0" w:color="auto"/>
        <w:right w:val="none" w:sz="0" w:space="0" w:color="auto"/>
      </w:divBdr>
    </w:div>
    <w:div w:id="2070572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uverny@image7.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hf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flahault@image7.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9D17.9971F010"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1347</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8744</CharactersWithSpaces>
  <SharedDoc>false</SharedDoc>
  <HLinks>
    <vt:vector size="96" baseType="variant">
      <vt:variant>
        <vt:i4>1638510</vt:i4>
      </vt:variant>
      <vt:variant>
        <vt:i4>45</vt:i4>
      </vt:variant>
      <vt:variant>
        <vt:i4>0</vt:i4>
      </vt:variant>
      <vt:variant>
        <vt:i4>5</vt:i4>
      </vt:variant>
      <vt:variant>
        <vt:lpwstr>mailto:clebarbier@image7.fr</vt:lpwstr>
      </vt:variant>
      <vt:variant>
        <vt:lpwstr/>
      </vt:variant>
      <vt:variant>
        <vt:i4>6357013</vt:i4>
      </vt:variant>
      <vt:variant>
        <vt:i4>42</vt:i4>
      </vt:variant>
      <vt:variant>
        <vt:i4>0</vt:i4>
      </vt:variant>
      <vt:variant>
        <vt:i4>5</vt:i4>
      </vt:variant>
      <vt:variant>
        <vt:lpwstr>mailto:fauverny@image7.fr</vt:lpwstr>
      </vt:variant>
      <vt:variant>
        <vt:lpwstr/>
      </vt:variant>
      <vt:variant>
        <vt:i4>458823</vt:i4>
      </vt:variant>
      <vt:variant>
        <vt:i4>39</vt:i4>
      </vt:variant>
      <vt:variant>
        <vt:i4>0</vt:i4>
      </vt:variant>
      <vt:variant>
        <vt:i4>5</vt:i4>
      </vt:variant>
      <vt:variant>
        <vt:lpwstr>http://www.fiphfp.fr/</vt:lpwstr>
      </vt:variant>
      <vt:variant>
        <vt:lpwstr/>
      </vt:variant>
      <vt:variant>
        <vt:i4>7733346</vt:i4>
      </vt:variant>
      <vt:variant>
        <vt:i4>36</vt:i4>
      </vt:variant>
      <vt:variant>
        <vt:i4>0</vt:i4>
      </vt:variant>
      <vt:variant>
        <vt:i4>5</vt:i4>
      </vt:variant>
      <vt:variant>
        <vt:lpwstr>https://www.fiphfp.fr/actualites-et-evenements/evenements/bourgogne-franche-comte-etape-du-tour-de-france-des-handicaps-invisibles</vt:lpwstr>
      </vt:variant>
      <vt:variant>
        <vt:lpwstr/>
      </vt:variant>
      <vt:variant>
        <vt:i4>7733366</vt:i4>
      </vt:variant>
      <vt:variant>
        <vt:i4>33</vt:i4>
      </vt:variant>
      <vt:variant>
        <vt:i4>0</vt:i4>
      </vt:variant>
      <vt:variant>
        <vt:i4>5</vt:i4>
      </vt:variant>
      <vt:variant>
        <vt:lpwstr>https://www.fiphfp.fr/actualites-et-evenements/evenements/bretagne-etape-du-tour-de-france-des-handicaps-invisibles</vt:lpwstr>
      </vt:variant>
      <vt:variant>
        <vt:lpwstr/>
      </vt:variant>
      <vt:variant>
        <vt:i4>8323199</vt:i4>
      </vt:variant>
      <vt:variant>
        <vt:i4>30</vt:i4>
      </vt:variant>
      <vt:variant>
        <vt:i4>0</vt:i4>
      </vt:variant>
      <vt:variant>
        <vt:i4>5</vt:i4>
      </vt:variant>
      <vt:variant>
        <vt:lpwstr>https://www.fiphfp.fr/actualites-et-evenements/evenements/mayotte-etape-du-tour-de-france-des-handicaps-invisibles</vt:lpwstr>
      </vt:variant>
      <vt:variant>
        <vt:lpwstr/>
      </vt:variant>
      <vt:variant>
        <vt:i4>1245275</vt:i4>
      </vt:variant>
      <vt:variant>
        <vt:i4>27</vt:i4>
      </vt:variant>
      <vt:variant>
        <vt:i4>0</vt:i4>
      </vt:variant>
      <vt:variant>
        <vt:i4>5</vt:i4>
      </vt:variant>
      <vt:variant>
        <vt:lpwstr>https://www.fiphfp.fr/actualites-et-evenements/evenements/la-reunion-etape-du-tour-de-france-des-handicaps-invisibles</vt:lpwstr>
      </vt:variant>
      <vt:variant>
        <vt:lpwstr/>
      </vt:variant>
      <vt:variant>
        <vt:i4>917590</vt:i4>
      </vt:variant>
      <vt:variant>
        <vt:i4>24</vt:i4>
      </vt:variant>
      <vt:variant>
        <vt:i4>0</vt:i4>
      </vt:variant>
      <vt:variant>
        <vt:i4>5</vt:i4>
      </vt:variant>
      <vt:variant>
        <vt:lpwstr>https://www.fiphfp.fr/actualites-et-evenements/evenements/nouvelle-aquitaine-etape-du-tour-de-france-des-handicaps-invisibles</vt:lpwstr>
      </vt:variant>
      <vt:variant>
        <vt:lpwstr/>
      </vt:variant>
      <vt:variant>
        <vt:i4>4653065</vt:i4>
      </vt:variant>
      <vt:variant>
        <vt:i4>21</vt:i4>
      </vt:variant>
      <vt:variant>
        <vt:i4>0</vt:i4>
      </vt:variant>
      <vt:variant>
        <vt:i4>5</vt:i4>
      </vt:variant>
      <vt:variant>
        <vt:lpwstr>https://www.fiphfp.fr/actualites-et-evenements/evenements/grand-est-etape-du-tour-de-france-des-handicaps-invisibles</vt:lpwstr>
      </vt:variant>
      <vt:variant>
        <vt:lpwstr/>
      </vt:variant>
      <vt:variant>
        <vt:i4>2621539</vt:i4>
      </vt:variant>
      <vt:variant>
        <vt:i4>18</vt:i4>
      </vt:variant>
      <vt:variant>
        <vt:i4>0</vt:i4>
      </vt:variant>
      <vt:variant>
        <vt:i4>5</vt:i4>
      </vt:variant>
      <vt:variant>
        <vt:lpwstr>https://www.fiphfp.fr/actualites-et-evenements/evenements/pays-de-la-loire-etape-du-tour-de-france-des-handicaps-invisibles</vt:lpwstr>
      </vt:variant>
      <vt:variant>
        <vt:lpwstr/>
      </vt:variant>
      <vt:variant>
        <vt:i4>196622</vt:i4>
      </vt:variant>
      <vt:variant>
        <vt:i4>15</vt:i4>
      </vt:variant>
      <vt:variant>
        <vt:i4>0</vt:i4>
      </vt:variant>
      <vt:variant>
        <vt:i4>5</vt:i4>
      </vt:variant>
      <vt:variant>
        <vt:lpwstr>https://www.fiphfp.fr/actualites-et-evenements/evenements/guyane-etape-du-tour-de-france-des-handicaps-invisibles</vt:lpwstr>
      </vt:variant>
      <vt:variant>
        <vt:lpwstr/>
      </vt:variant>
      <vt:variant>
        <vt:i4>1900564</vt:i4>
      </vt:variant>
      <vt:variant>
        <vt:i4>12</vt:i4>
      </vt:variant>
      <vt:variant>
        <vt:i4>0</vt:i4>
      </vt:variant>
      <vt:variant>
        <vt:i4>5</vt:i4>
      </vt:variant>
      <vt:variant>
        <vt:lpwstr>https://www.fiphfp.fr/actualites-et-evenements/evenements/martinique-etape-du-tour-de-france-des-handicaps-invisibles</vt:lpwstr>
      </vt:variant>
      <vt:variant>
        <vt:lpwstr/>
      </vt:variant>
      <vt:variant>
        <vt:i4>2031618</vt:i4>
      </vt:variant>
      <vt:variant>
        <vt:i4>9</vt:i4>
      </vt:variant>
      <vt:variant>
        <vt:i4>0</vt:i4>
      </vt:variant>
      <vt:variant>
        <vt:i4>5</vt:i4>
      </vt:variant>
      <vt:variant>
        <vt:lpwstr>https://www.fiphfp.fr/actualites-et-evenements/evenements/guadeloupe-etape-du-tour-de-france-des-handicaps-invisibles</vt:lpwstr>
      </vt:variant>
      <vt:variant>
        <vt:lpwstr/>
      </vt:variant>
      <vt:variant>
        <vt:i4>458761</vt:i4>
      </vt:variant>
      <vt:variant>
        <vt:i4>6</vt:i4>
      </vt:variant>
      <vt:variant>
        <vt:i4>0</vt:i4>
      </vt:variant>
      <vt:variant>
        <vt:i4>5</vt:i4>
      </vt:variant>
      <vt:variant>
        <vt:lpwstr>https://www.fiphfp.fr/actualites-et-evenements/evenements/occitanie-etape-du-tour-de-france-des-handicaps-invisibles</vt:lpwstr>
      </vt:variant>
      <vt:variant>
        <vt:lpwstr/>
      </vt:variant>
      <vt:variant>
        <vt:i4>3932196</vt:i4>
      </vt:variant>
      <vt:variant>
        <vt:i4>3</vt:i4>
      </vt:variant>
      <vt:variant>
        <vt:i4>0</vt:i4>
      </vt:variant>
      <vt:variant>
        <vt:i4>5</vt:i4>
      </vt:variant>
      <vt:variant>
        <vt:lpwstr>https://www.fiphfp.fr/actualites-et-evenements/evenements/hauts-de-france-etape-du-tour-de-france-des-handicaps-invisibles</vt:lpwstr>
      </vt:variant>
      <vt:variant>
        <vt:lpwstr/>
      </vt:variant>
      <vt:variant>
        <vt:i4>4128865</vt:i4>
      </vt:variant>
      <vt:variant>
        <vt:i4>0</vt:i4>
      </vt:variant>
      <vt:variant>
        <vt:i4>0</vt:i4>
      </vt:variant>
      <vt:variant>
        <vt:i4>5</vt:i4>
      </vt:variant>
      <vt:variant>
        <vt:lpwstr>https://www.fiphfp.fr/actualites-et-evenements/evenements/centre-val-de-loire-etape-du-tour-de-france-des-handicaps-invisibles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dc:description/>
  <cp:lastModifiedBy>Marie Tissier</cp:lastModifiedBy>
  <cp:revision>5</cp:revision>
  <cp:lastPrinted>2025-01-14T10:18:00Z</cp:lastPrinted>
  <dcterms:created xsi:type="dcterms:W3CDTF">2025-01-14T08:38:00Z</dcterms:created>
  <dcterms:modified xsi:type="dcterms:W3CDTF">2025-01-14T10:18:00Z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2024-05-16T18:03:05Z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be6892b0-7417-46ae-96fd-31925e5ce366</vt:lpwstr>
  </property>
  <property fmtid="{D5CDD505-2E9C-101B-9397-08002B2CF9AE}" pid="11" name="MSIP_Label_94e1e3e5-28aa-42d2-a9d5-f117a2286530_ContentBits">
    <vt:lpwstr>2</vt:lpwstr>
  </property>
</Properties>
</file>