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52C5" w14:textId="0D51264B" w:rsidR="00BD65E6" w:rsidRDefault="00BD65E6" w:rsidP="00BD65E6">
      <w:pPr>
        <w:pStyle w:val="Default"/>
      </w:pPr>
    </w:p>
    <w:p w14:paraId="380DFAB6" w14:textId="0B57F15C" w:rsidR="00BD65E6" w:rsidRDefault="00BD65E6" w:rsidP="00BD65E6">
      <w:pPr>
        <w:pStyle w:val="Default"/>
      </w:pPr>
    </w:p>
    <w:p w14:paraId="7FC1B0F6" w14:textId="77777777" w:rsidR="005B18BB" w:rsidRDefault="005B18BB" w:rsidP="00BD65E6">
      <w:pPr>
        <w:pStyle w:val="Default"/>
      </w:pPr>
    </w:p>
    <w:p w14:paraId="3F00AA5D" w14:textId="77777777" w:rsidR="00AA0C1C" w:rsidRDefault="00AA0C1C" w:rsidP="00BD65E6">
      <w:pPr>
        <w:pStyle w:val="Default"/>
      </w:pPr>
    </w:p>
    <w:p w14:paraId="3F845E81" w14:textId="3D7413CD" w:rsidR="005B18BB" w:rsidRPr="005B18BB" w:rsidRDefault="005B18BB" w:rsidP="00BD65E6">
      <w:pPr>
        <w:pStyle w:val="Default"/>
        <w:rPr>
          <w:b/>
          <w:bCs/>
          <w:sz w:val="36"/>
          <w:szCs w:val="36"/>
        </w:rPr>
      </w:pPr>
      <w:r>
        <w:tab/>
      </w:r>
      <w:r>
        <w:tab/>
      </w:r>
      <w:r>
        <w:tab/>
      </w:r>
      <w:r>
        <w:tab/>
      </w:r>
      <w:r>
        <w:tab/>
      </w:r>
      <w:r>
        <w:tab/>
      </w:r>
      <w:r>
        <w:tab/>
      </w:r>
      <w:r w:rsidRPr="005B18BB">
        <w:rPr>
          <w:b/>
          <w:bCs/>
          <w:sz w:val="36"/>
          <w:szCs w:val="36"/>
        </w:rPr>
        <w:t>Communiqué de presse</w:t>
      </w:r>
    </w:p>
    <w:p w14:paraId="002B3623" w14:textId="74278A98" w:rsidR="005B18BB" w:rsidRPr="005B18BB" w:rsidRDefault="00AA0C1C" w:rsidP="00AA0C1C">
      <w:pPr>
        <w:pStyle w:val="Default"/>
        <w:ind w:left="4248" w:firstLine="708"/>
      </w:pPr>
      <w:r>
        <w:t>Paris, l</w:t>
      </w:r>
      <w:r w:rsidRPr="005B18BB">
        <w:t>e</w:t>
      </w:r>
      <w:r w:rsidR="005B18BB" w:rsidRPr="005B18BB">
        <w:t xml:space="preserve"> </w:t>
      </w:r>
      <w:r w:rsidR="004023D6">
        <w:t>20</w:t>
      </w:r>
      <w:r w:rsidR="005B18BB" w:rsidRPr="005B18BB">
        <w:t xml:space="preserve"> </w:t>
      </w:r>
      <w:r w:rsidR="00C66B3C">
        <w:t>novembre</w:t>
      </w:r>
      <w:r w:rsidR="005B18BB" w:rsidRPr="005B18BB">
        <w:t xml:space="preserve"> 2024</w:t>
      </w:r>
    </w:p>
    <w:p w14:paraId="444F7441" w14:textId="77777777" w:rsidR="00BD65E6" w:rsidRDefault="00BD65E6" w:rsidP="00AA0C1C">
      <w:pPr>
        <w:pStyle w:val="Sansinterligne"/>
        <w:jc w:val="center"/>
        <w:rPr>
          <w:rFonts w:ascii="Arial" w:hAnsi="Arial" w:cs="Arial"/>
          <w:b/>
          <w:bCs/>
        </w:rPr>
      </w:pPr>
    </w:p>
    <w:p w14:paraId="3A021C2F" w14:textId="77777777" w:rsidR="00AA0C1C" w:rsidRPr="00AA0C1C" w:rsidRDefault="00AA0C1C" w:rsidP="00AA0C1C">
      <w:pPr>
        <w:pStyle w:val="Sansinterligne"/>
        <w:jc w:val="center"/>
        <w:rPr>
          <w:rFonts w:ascii="Arial" w:hAnsi="Arial" w:cs="Arial"/>
          <w:b/>
          <w:bCs/>
        </w:rPr>
      </w:pPr>
    </w:p>
    <w:p w14:paraId="09D563BB" w14:textId="77777777" w:rsidR="00652550" w:rsidRPr="00AA0C1C" w:rsidRDefault="00652550" w:rsidP="00AA0C1C">
      <w:pPr>
        <w:pStyle w:val="Sansinterligne"/>
        <w:jc w:val="center"/>
        <w:rPr>
          <w:rFonts w:ascii="Arial" w:hAnsi="Arial" w:cs="Arial"/>
          <w:b/>
          <w:bCs/>
        </w:rPr>
      </w:pPr>
    </w:p>
    <w:p w14:paraId="34D4D323" w14:textId="63B4B882" w:rsidR="00BD65E6" w:rsidRDefault="00BD65E6" w:rsidP="00BD65E6">
      <w:pPr>
        <w:pStyle w:val="Default"/>
        <w:rPr>
          <w:rFonts w:ascii="Arial" w:hAnsi="Arial" w:cs="Arial"/>
          <w:i/>
          <w:iCs/>
        </w:rPr>
      </w:pPr>
    </w:p>
    <w:p w14:paraId="6074428E" w14:textId="19DC8669" w:rsidR="00C66B3C" w:rsidRPr="00871187" w:rsidRDefault="00C66B3C" w:rsidP="00C66B3C">
      <w:pPr>
        <w:pStyle w:val="Sansinterligne"/>
        <w:jc w:val="center"/>
        <w:rPr>
          <w:rFonts w:ascii="Arial" w:hAnsi="Arial" w:cs="Arial"/>
          <w:b/>
          <w:bCs/>
          <w:color w:val="0070C0"/>
          <w:sz w:val="32"/>
          <w:szCs w:val="32"/>
        </w:rPr>
      </w:pPr>
      <w:r w:rsidRPr="00871187">
        <w:rPr>
          <w:rFonts w:ascii="Arial" w:hAnsi="Arial" w:cs="Arial"/>
          <w:b/>
          <w:bCs/>
          <w:color w:val="0070C0"/>
          <w:sz w:val="32"/>
          <w:szCs w:val="32"/>
        </w:rPr>
        <w:t>Signature d</w:t>
      </w:r>
      <w:r w:rsidR="00871187" w:rsidRPr="00871187">
        <w:rPr>
          <w:rFonts w:ascii="Arial" w:hAnsi="Arial" w:cs="Arial"/>
          <w:b/>
          <w:bCs/>
          <w:color w:val="0070C0"/>
          <w:sz w:val="32"/>
          <w:szCs w:val="32"/>
        </w:rPr>
        <w:t xml:space="preserve">e la </w:t>
      </w:r>
      <w:r w:rsidRPr="00871187">
        <w:rPr>
          <w:rFonts w:ascii="Arial" w:hAnsi="Arial" w:cs="Arial"/>
          <w:b/>
          <w:bCs/>
          <w:color w:val="0070C0"/>
          <w:sz w:val="32"/>
          <w:szCs w:val="32"/>
        </w:rPr>
        <w:t>convention de partenariat entre le CFEA, l'Agefiph et le FIPHFP pour l'accompagnement renforcé de l'emploi des personnes en situation de handicap</w:t>
      </w:r>
    </w:p>
    <w:p w14:paraId="73774F59" w14:textId="77777777" w:rsidR="00C66B3C" w:rsidRPr="00871187" w:rsidRDefault="00C66B3C" w:rsidP="00C66B3C">
      <w:pPr>
        <w:pStyle w:val="Sansinterligne"/>
        <w:jc w:val="center"/>
        <w:rPr>
          <w:rFonts w:ascii="Arial" w:hAnsi="Arial" w:cs="Arial"/>
          <w:b/>
          <w:bCs/>
          <w:sz w:val="32"/>
          <w:szCs w:val="32"/>
        </w:rPr>
      </w:pPr>
    </w:p>
    <w:p w14:paraId="672A3952" w14:textId="748F846C" w:rsidR="00C66B3C" w:rsidRPr="00C66B3C" w:rsidRDefault="00C66B3C" w:rsidP="00C66B3C">
      <w:pPr>
        <w:pStyle w:val="Sansinterligne"/>
        <w:jc w:val="both"/>
        <w:rPr>
          <w:rFonts w:ascii="Arial" w:hAnsi="Arial" w:cs="Arial"/>
          <w:b/>
          <w:bCs/>
        </w:rPr>
      </w:pPr>
      <w:r>
        <w:rPr>
          <w:rFonts w:ascii="Arial" w:hAnsi="Arial" w:cs="Arial"/>
          <w:b/>
          <w:bCs/>
        </w:rPr>
        <w:t>L</w:t>
      </w:r>
      <w:r w:rsidRPr="00C66B3C">
        <w:rPr>
          <w:rFonts w:ascii="Arial" w:hAnsi="Arial" w:cs="Arial"/>
          <w:b/>
          <w:bCs/>
        </w:rPr>
        <w:t xml:space="preserve">e Collectif France pour la recherche et la promotion de l’Emploi Accompagné (CFEA), l'Agefiph et le FIPHFP réaffirment leur engagement en faveur de </w:t>
      </w:r>
      <w:r w:rsidR="00594F50">
        <w:rPr>
          <w:rFonts w:ascii="Arial" w:hAnsi="Arial" w:cs="Arial"/>
          <w:b/>
          <w:bCs/>
        </w:rPr>
        <w:t>l</w:t>
      </w:r>
      <w:r w:rsidR="00E359AE">
        <w:rPr>
          <w:rFonts w:ascii="Arial" w:hAnsi="Arial" w:cs="Arial"/>
          <w:b/>
          <w:bCs/>
        </w:rPr>
        <w:t>’emploi</w:t>
      </w:r>
      <w:r w:rsidRPr="00C66B3C">
        <w:rPr>
          <w:rFonts w:ascii="Arial" w:hAnsi="Arial" w:cs="Arial"/>
          <w:b/>
          <w:bCs/>
        </w:rPr>
        <w:t xml:space="preserve"> des personnes en situation de handicap en signant une nouvelle convention de coopération pour la période 2024-2026. Cet accord, signé au siège du CFEA à Montrouge ce mardi, vise à renforcer le dispositif d'emploi accompagné à l’échelle nationale en s'appuyant sur l'expertise de chacun des partenaires.</w:t>
      </w:r>
    </w:p>
    <w:p w14:paraId="74886D1C" w14:textId="77777777" w:rsidR="00C66B3C" w:rsidRPr="00C66B3C" w:rsidRDefault="00C66B3C" w:rsidP="00C66B3C">
      <w:pPr>
        <w:jc w:val="both"/>
        <w:rPr>
          <w:rFonts w:ascii="Arial" w:hAnsi="Arial" w:cs="Arial"/>
        </w:rPr>
      </w:pPr>
    </w:p>
    <w:p w14:paraId="59E5E2AB" w14:textId="40D82409" w:rsidR="00C66B3C" w:rsidRPr="00871187" w:rsidRDefault="00C66B3C" w:rsidP="00C66B3C">
      <w:pPr>
        <w:jc w:val="both"/>
        <w:rPr>
          <w:rFonts w:ascii="Arial" w:hAnsi="Arial" w:cs="Arial"/>
          <w:b/>
          <w:bCs/>
          <w:color w:val="0070C0"/>
        </w:rPr>
      </w:pPr>
      <w:r w:rsidRPr="00871187">
        <w:rPr>
          <w:rFonts w:ascii="Arial" w:hAnsi="Arial" w:cs="Arial"/>
          <w:b/>
          <w:bCs/>
          <w:color w:val="0070C0"/>
        </w:rPr>
        <w:t xml:space="preserve">Un partenariat stratégique pour un dispositif essentiel </w:t>
      </w:r>
      <w:r w:rsidR="005669F8">
        <w:rPr>
          <w:rFonts w:ascii="Arial" w:hAnsi="Arial" w:cs="Arial"/>
          <w:b/>
          <w:bCs/>
          <w:color w:val="0070C0"/>
        </w:rPr>
        <w:t xml:space="preserve">qui propose un accompagnement durable des personnes et des </w:t>
      </w:r>
      <w:r w:rsidR="00786CEA">
        <w:rPr>
          <w:rFonts w:ascii="Arial" w:hAnsi="Arial" w:cs="Arial"/>
          <w:b/>
          <w:bCs/>
          <w:color w:val="0070C0"/>
        </w:rPr>
        <w:t>employeurs</w:t>
      </w:r>
      <w:r w:rsidR="001F3DC8">
        <w:rPr>
          <w:rFonts w:ascii="Arial" w:hAnsi="Arial" w:cs="Arial"/>
          <w:b/>
          <w:bCs/>
          <w:color w:val="0070C0"/>
        </w:rPr>
        <w:t xml:space="preserve"> </w:t>
      </w:r>
    </w:p>
    <w:p w14:paraId="633598D4" w14:textId="3E6E957F" w:rsidR="00C66B3C" w:rsidRPr="00C66B3C" w:rsidRDefault="00C66B3C" w:rsidP="00C66B3C">
      <w:pPr>
        <w:jc w:val="both"/>
        <w:rPr>
          <w:rFonts w:ascii="Arial" w:hAnsi="Arial" w:cs="Arial"/>
        </w:rPr>
      </w:pPr>
      <w:r w:rsidRPr="00C66B3C">
        <w:rPr>
          <w:rFonts w:ascii="Arial" w:hAnsi="Arial" w:cs="Arial"/>
        </w:rPr>
        <w:t xml:space="preserve">La signature de cette convention marque un message fort d’engagement des partenaires </w:t>
      </w:r>
      <w:r w:rsidR="00155E17">
        <w:rPr>
          <w:rFonts w:ascii="Arial" w:hAnsi="Arial" w:cs="Arial"/>
        </w:rPr>
        <w:t>pour</w:t>
      </w:r>
      <w:r w:rsidRPr="00C66B3C">
        <w:rPr>
          <w:rFonts w:ascii="Arial" w:hAnsi="Arial" w:cs="Arial"/>
        </w:rPr>
        <w:t xml:space="preserve"> faire de </w:t>
      </w:r>
      <w:r w:rsidR="00430586">
        <w:rPr>
          <w:rFonts w:ascii="Arial" w:hAnsi="Arial" w:cs="Arial"/>
        </w:rPr>
        <w:t>l’emploi</w:t>
      </w:r>
      <w:r w:rsidRPr="00C66B3C">
        <w:rPr>
          <w:rFonts w:ascii="Arial" w:hAnsi="Arial" w:cs="Arial"/>
        </w:rPr>
        <w:t xml:space="preserve"> durable et de l’accompagnement professionnel des personnes en situation de </w:t>
      </w:r>
      <w:r w:rsidR="009D4446">
        <w:rPr>
          <w:rFonts w:ascii="Arial" w:hAnsi="Arial" w:cs="Arial"/>
        </w:rPr>
        <w:t xml:space="preserve">handicap et des employeurs </w:t>
      </w:r>
      <w:r w:rsidRPr="00C66B3C">
        <w:rPr>
          <w:rFonts w:ascii="Arial" w:hAnsi="Arial" w:cs="Arial"/>
        </w:rPr>
        <w:t>une priorité absolue. En intensifiant leurs efforts, le CFEA, l'Agefiph et le FIPHFP affirment leur détermination à répondre aux attentes d</w:t>
      </w:r>
      <w:r w:rsidR="00483F46">
        <w:rPr>
          <w:rFonts w:ascii="Arial" w:hAnsi="Arial" w:cs="Arial"/>
        </w:rPr>
        <w:t xml:space="preserve">es pouvoirs </w:t>
      </w:r>
      <w:r w:rsidR="004D4D3C">
        <w:rPr>
          <w:rFonts w:ascii="Arial" w:hAnsi="Arial" w:cs="Arial"/>
        </w:rPr>
        <w:t>publics</w:t>
      </w:r>
      <w:r w:rsidR="004D4D3C" w:rsidRPr="00C66B3C">
        <w:rPr>
          <w:rFonts w:ascii="Arial" w:hAnsi="Arial" w:cs="Arial"/>
        </w:rPr>
        <w:t xml:space="preserve"> en</w:t>
      </w:r>
      <w:r w:rsidRPr="00C66B3C">
        <w:rPr>
          <w:rFonts w:ascii="Arial" w:hAnsi="Arial" w:cs="Arial"/>
        </w:rPr>
        <w:t xml:space="preserve"> en offrant aux </w:t>
      </w:r>
      <w:r w:rsidR="003A535D">
        <w:rPr>
          <w:rFonts w:ascii="Arial" w:hAnsi="Arial" w:cs="Arial"/>
        </w:rPr>
        <w:t>personnes en situation de handi</w:t>
      </w:r>
      <w:r w:rsidR="00661511">
        <w:rPr>
          <w:rFonts w:ascii="Arial" w:hAnsi="Arial" w:cs="Arial"/>
        </w:rPr>
        <w:t>cap ayant un besoin d’un accompagnement durable</w:t>
      </w:r>
      <w:r w:rsidRPr="00C66B3C">
        <w:rPr>
          <w:rFonts w:ascii="Arial" w:hAnsi="Arial" w:cs="Arial"/>
        </w:rPr>
        <w:t xml:space="preserve"> et aux employeurs un accompagnement adapté aux enjeux actuels du marché de l’emploi.</w:t>
      </w:r>
    </w:p>
    <w:p w14:paraId="3C6FBADB" w14:textId="77777777" w:rsidR="00C66B3C" w:rsidRPr="00C66B3C" w:rsidRDefault="00C66B3C" w:rsidP="00C66B3C">
      <w:pPr>
        <w:jc w:val="both"/>
        <w:rPr>
          <w:rFonts w:ascii="Arial" w:hAnsi="Arial" w:cs="Arial"/>
        </w:rPr>
      </w:pPr>
    </w:p>
    <w:p w14:paraId="1A34EDA3" w14:textId="64D437DB" w:rsidR="00C66B3C" w:rsidRPr="00871187" w:rsidRDefault="00C66B3C" w:rsidP="00C66B3C">
      <w:pPr>
        <w:jc w:val="both"/>
        <w:rPr>
          <w:rFonts w:ascii="Arial" w:hAnsi="Arial" w:cs="Arial"/>
          <w:b/>
          <w:bCs/>
          <w:color w:val="0070C0"/>
        </w:rPr>
      </w:pPr>
      <w:r w:rsidRPr="00871187">
        <w:rPr>
          <w:rFonts w:ascii="Arial" w:hAnsi="Arial" w:cs="Arial"/>
          <w:b/>
          <w:bCs/>
          <w:color w:val="0070C0"/>
        </w:rPr>
        <w:t>Les principaux axes de coopération définis par la convention incluent :</w:t>
      </w:r>
    </w:p>
    <w:p w14:paraId="7B8D39E9" w14:textId="7EE8578C" w:rsidR="00C66B3C" w:rsidRDefault="00C66B3C" w:rsidP="00C66B3C">
      <w:pPr>
        <w:pStyle w:val="Paragraphedeliste"/>
        <w:numPr>
          <w:ilvl w:val="0"/>
          <w:numId w:val="2"/>
        </w:numPr>
        <w:jc w:val="both"/>
        <w:rPr>
          <w:rFonts w:ascii="Arial" w:hAnsi="Arial" w:cs="Arial"/>
        </w:rPr>
      </w:pPr>
      <w:r w:rsidRPr="00C66B3C">
        <w:rPr>
          <w:rFonts w:ascii="Arial" w:hAnsi="Arial" w:cs="Arial"/>
          <w:b/>
          <w:bCs/>
        </w:rPr>
        <w:t>Renforcement de l'expertise territoriale</w:t>
      </w:r>
      <w:r w:rsidRPr="00C66B3C">
        <w:rPr>
          <w:rFonts w:ascii="Arial" w:hAnsi="Arial" w:cs="Arial"/>
        </w:rPr>
        <w:t xml:space="preserve"> : </w:t>
      </w:r>
      <w:r w:rsidR="00EE6AB8">
        <w:rPr>
          <w:rFonts w:ascii="Arial" w:hAnsi="Arial" w:cs="Arial"/>
        </w:rPr>
        <w:t>en</w:t>
      </w:r>
      <w:r w:rsidRPr="00C66B3C">
        <w:rPr>
          <w:rFonts w:ascii="Arial" w:hAnsi="Arial" w:cs="Arial"/>
        </w:rPr>
        <w:t xml:space="preserve"> travaillant de concert avec les délégations régionales de l’Agefiph et les dire</w:t>
      </w:r>
      <w:r w:rsidR="00A95E49">
        <w:rPr>
          <w:rFonts w:ascii="Arial" w:hAnsi="Arial" w:cs="Arial"/>
        </w:rPr>
        <w:t xml:space="preserve">ctions </w:t>
      </w:r>
      <w:r w:rsidRPr="00C66B3C">
        <w:rPr>
          <w:rFonts w:ascii="Arial" w:hAnsi="Arial" w:cs="Arial"/>
        </w:rPr>
        <w:t>territoria</w:t>
      </w:r>
      <w:r w:rsidR="00A95E49">
        <w:rPr>
          <w:rFonts w:ascii="Arial" w:hAnsi="Arial" w:cs="Arial"/>
        </w:rPr>
        <w:t>les au</w:t>
      </w:r>
      <w:r w:rsidRPr="00C66B3C">
        <w:rPr>
          <w:rFonts w:ascii="Arial" w:hAnsi="Arial" w:cs="Arial"/>
        </w:rPr>
        <w:t xml:space="preserve"> </w:t>
      </w:r>
      <w:r w:rsidR="00CC26BC">
        <w:rPr>
          <w:rFonts w:ascii="Arial" w:hAnsi="Arial" w:cs="Arial"/>
        </w:rPr>
        <w:t xml:space="preserve">handicap </w:t>
      </w:r>
      <w:r w:rsidRPr="00C66B3C">
        <w:rPr>
          <w:rFonts w:ascii="Arial" w:hAnsi="Arial" w:cs="Arial"/>
        </w:rPr>
        <w:t xml:space="preserve">du FIPHFP, les partenaires ambitionnent d’accroître l’accessibilité et l’efficacité de l’emploi accompagné sur l’ensemble du territoire. Cette approche territorialisée vise à adapter le soutien en fonction des besoins locaux, permettant ainsi une intervention plus personnalisée pour les employeurs et les travailleurs </w:t>
      </w:r>
      <w:r w:rsidR="00382148">
        <w:rPr>
          <w:rFonts w:ascii="Arial" w:hAnsi="Arial" w:cs="Arial"/>
        </w:rPr>
        <w:t>en situation de handicap</w:t>
      </w:r>
      <w:r w:rsidRPr="00C66B3C">
        <w:rPr>
          <w:rFonts w:ascii="Arial" w:hAnsi="Arial" w:cs="Arial"/>
        </w:rPr>
        <w:t>.</w:t>
      </w:r>
    </w:p>
    <w:p w14:paraId="4595C000" w14:textId="77777777" w:rsidR="00A95E49" w:rsidRDefault="00A95E49" w:rsidP="00A95E49">
      <w:pPr>
        <w:jc w:val="both"/>
        <w:rPr>
          <w:rFonts w:ascii="Arial" w:hAnsi="Arial" w:cs="Arial"/>
        </w:rPr>
      </w:pPr>
    </w:p>
    <w:p w14:paraId="0E63524E" w14:textId="77777777" w:rsidR="00A95E49" w:rsidRDefault="00A95E49" w:rsidP="00A95E49">
      <w:pPr>
        <w:jc w:val="both"/>
        <w:rPr>
          <w:rFonts w:ascii="Arial" w:hAnsi="Arial" w:cs="Arial"/>
        </w:rPr>
      </w:pPr>
    </w:p>
    <w:p w14:paraId="5241B879" w14:textId="77777777" w:rsidR="00A95E49" w:rsidRPr="00A95E49" w:rsidRDefault="00A95E49" w:rsidP="00A95E49">
      <w:pPr>
        <w:jc w:val="both"/>
        <w:rPr>
          <w:rFonts w:ascii="Arial" w:hAnsi="Arial" w:cs="Arial"/>
        </w:rPr>
      </w:pPr>
    </w:p>
    <w:p w14:paraId="73F3AC95" w14:textId="32739F34" w:rsidR="00C66B3C" w:rsidRPr="00C66B3C" w:rsidRDefault="00C66B3C" w:rsidP="00C66B3C">
      <w:pPr>
        <w:pStyle w:val="Paragraphedeliste"/>
        <w:numPr>
          <w:ilvl w:val="0"/>
          <w:numId w:val="2"/>
        </w:numPr>
        <w:jc w:val="both"/>
        <w:rPr>
          <w:rFonts w:ascii="Arial" w:hAnsi="Arial" w:cs="Arial"/>
        </w:rPr>
      </w:pPr>
      <w:r w:rsidRPr="00C66B3C">
        <w:rPr>
          <w:rFonts w:ascii="Arial" w:hAnsi="Arial" w:cs="Arial"/>
          <w:b/>
          <w:bCs/>
        </w:rPr>
        <w:lastRenderedPageBreak/>
        <w:t>Développement de la formation et de la certification</w:t>
      </w:r>
      <w:r w:rsidRPr="00C66B3C">
        <w:rPr>
          <w:rFonts w:ascii="Arial" w:hAnsi="Arial" w:cs="Arial"/>
        </w:rPr>
        <w:t xml:space="preserve"> : </w:t>
      </w:r>
      <w:r w:rsidR="00B92109">
        <w:rPr>
          <w:rFonts w:ascii="Arial" w:hAnsi="Arial" w:cs="Arial"/>
        </w:rPr>
        <w:t>le</w:t>
      </w:r>
      <w:r w:rsidR="00B92109" w:rsidRPr="00C66B3C">
        <w:rPr>
          <w:rFonts w:ascii="Arial" w:hAnsi="Arial" w:cs="Arial"/>
        </w:rPr>
        <w:t xml:space="preserve"> </w:t>
      </w:r>
      <w:r w:rsidRPr="00C66B3C">
        <w:rPr>
          <w:rFonts w:ascii="Arial" w:hAnsi="Arial" w:cs="Arial"/>
        </w:rPr>
        <w:t>partenariat permettra de développer les compétences des "Conseillers en Emploi Accompagné" via des programmes de formation certifiés, promus par le CFEA. Ce renforcement des compétences permettra aux conseillers de mieux appréhender les enjeux spécifiques de chaque région, de conseiller efficacement les employeurs et d’accompagner les personnes en situation de handicap tout au long de leur parcours professionnel.</w:t>
      </w:r>
    </w:p>
    <w:p w14:paraId="6630C397" w14:textId="0F804C8B" w:rsidR="00C66B3C" w:rsidRPr="00C66B3C" w:rsidRDefault="00C66B3C" w:rsidP="00C66B3C">
      <w:pPr>
        <w:pStyle w:val="Paragraphedeliste"/>
        <w:numPr>
          <w:ilvl w:val="0"/>
          <w:numId w:val="2"/>
        </w:numPr>
        <w:jc w:val="both"/>
        <w:rPr>
          <w:rFonts w:ascii="Arial" w:hAnsi="Arial" w:cs="Arial"/>
        </w:rPr>
      </w:pPr>
      <w:r w:rsidRPr="00C66B3C">
        <w:rPr>
          <w:rFonts w:ascii="Arial" w:hAnsi="Arial" w:cs="Arial"/>
          <w:b/>
          <w:bCs/>
        </w:rPr>
        <w:t xml:space="preserve">Renforcement du </w:t>
      </w:r>
      <w:r w:rsidR="007D4F59">
        <w:rPr>
          <w:rFonts w:ascii="Arial" w:hAnsi="Arial" w:cs="Arial"/>
          <w:b/>
          <w:bCs/>
        </w:rPr>
        <w:t>c</w:t>
      </w:r>
      <w:r w:rsidRPr="00C66B3C">
        <w:rPr>
          <w:rFonts w:ascii="Arial" w:hAnsi="Arial" w:cs="Arial"/>
          <w:b/>
          <w:bCs/>
        </w:rPr>
        <w:t>entre de ressources national de l’Emploi Accompagné</w:t>
      </w:r>
      <w:r w:rsidRPr="00C66B3C">
        <w:rPr>
          <w:rFonts w:ascii="Arial" w:hAnsi="Arial" w:cs="Arial"/>
        </w:rPr>
        <w:t xml:space="preserve"> : </w:t>
      </w:r>
      <w:r w:rsidR="00935DF6">
        <w:rPr>
          <w:rFonts w:ascii="Arial" w:hAnsi="Arial" w:cs="Arial"/>
        </w:rPr>
        <w:t>créé</w:t>
      </w:r>
      <w:r w:rsidR="009C22D9">
        <w:rPr>
          <w:rFonts w:ascii="Arial" w:hAnsi="Arial" w:cs="Arial"/>
        </w:rPr>
        <w:t xml:space="preserve"> </w:t>
      </w:r>
      <w:r w:rsidRPr="00C66B3C">
        <w:rPr>
          <w:rFonts w:ascii="Arial" w:hAnsi="Arial" w:cs="Arial"/>
        </w:rPr>
        <w:t xml:space="preserve">en 2023, le </w:t>
      </w:r>
      <w:r w:rsidR="007D4F59">
        <w:rPr>
          <w:rFonts w:ascii="Arial" w:hAnsi="Arial" w:cs="Arial"/>
        </w:rPr>
        <w:t>c</w:t>
      </w:r>
      <w:r w:rsidRPr="00C66B3C">
        <w:rPr>
          <w:rFonts w:ascii="Arial" w:hAnsi="Arial" w:cs="Arial"/>
        </w:rPr>
        <w:t>entre de ressources joue un rôle central dans la diffusion de bonnes pratiques et d’outils méthodologiques. En 2024, ses missions s’élargiront pour inclure la formation continue, la mise en réseau des acteurs de terrain et la création d’un observatoire dédié aux pratiques de l’emploi accompagné. Ce centre permettra ainsi de soutenir les actions locales et d'assurer une cohérence nationale dans l'application du dispositif.</w:t>
      </w:r>
    </w:p>
    <w:p w14:paraId="4B132088" w14:textId="77777777" w:rsidR="00DC103A" w:rsidRDefault="00DC103A" w:rsidP="00C66B3C">
      <w:pPr>
        <w:jc w:val="both"/>
        <w:rPr>
          <w:rFonts w:ascii="Arial" w:hAnsi="Arial" w:cs="Arial"/>
          <w:sz w:val="20"/>
          <w:szCs w:val="20"/>
        </w:rPr>
      </w:pPr>
    </w:p>
    <w:p w14:paraId="0FFC4D89" w14:textId="71E3CBEC" w:rsidR="001414A0" w:rsidRPr="00DC103A" w:rsidRDefault="00C66B3C" w:rsidP="00C66B3C">
      <w:pPr>
        <w:jc w:val="both"/>
        <w:rPr>
          <w:rFonts w:ascii="Arial" w:hAnsi="Arial" w:cs="Arial"/>
        </w:rPr>
      </w:pPr>
      <w:r w:rsidRPr="00DC103A">
        <w:rPr>
          <w:rFonts w:ascii="Arial" w:hAnsi="Arial" w:cs="Arial"/>
          <w:i/>
          <w:iCs/>
        </w:rPr>
        <w:t>Ce partenariat marque un engagement renouvelé et stratégique dans un contexte budgétaire en tension, mais dans lequel l'inclusion des personnes en situation de handicap doit rester, plus que jamais, une priorité. En signant cette convention</w:t>
      </w:r>
      <w:r w:rsidR="00CC26BC" w:rsidRPr="00DC103A">
        <w:rPr>
          <w:rFonts w:ascii="Arial" w:hAnsi="Arial" w:cs="Arial"/>
          <w:i/>
          <w:iCs/>
        </w:rPr>
        <w:t xml:space="preserve"> avec le CFEA et l’Agefiph</w:t>
      </w:r>
      <w:r w:rsidRPr="00DC103A">
        <w:rPr>
          <w:rFonts w:ascii="Arial" w:hAnsi="Arial" w:cs="Arial"/>
          <w:i/>
          <w:iCs/>
        </w:rPr>
        <w:t>, nous confirmons notre volonté d’accompagner les employeurs et les professionnels de terrain pour une inclusion durable et de qualité, en fournissant des outils et une expertise partagée à l’échelle nationale.</w:t>
      </w:r>
      <w:r w:rsidR="00DC103A" w:rsidRPr="00DC103A">
        <w:rPr>
          <w:rFonts w:ascii="Arial" w:hAnsi="Arial" w:cs="Arial"/>
          <w:i/>
          <w:iCs/>
        </w:rPr>
        <w:t xml:space="preserve"> </w:t>
      </w:r>
      <w:r w:rsidRPr="00DC103A">
        <w:rPr>
          <w:rFonts w:ascii="Arial" w:hAnsi="Arial" w:cs="Arial"/>
          <w:b/>
          <w:bCs/>
        </w:rPr>
        <w:t>Françoise Descamps-Crosnier, présidente du Comité national du FIPHFP</w:t>
      </w:r>
      <w:r w:rsidR="004D4D3C" w:rsidRPr="00DC103A">
        <w:rPr>
          <w:rFonts w:ascii="Arial" w:hAnsi="Arial" w:cs="Arial"/>
          <w:b/>
          <w:bCs/>
        </w:rPr>
        <w:t>.</w:t>
      </w:r>
      <w:r w:rsidR="004D4D3C" w:rsidRPr="00DC103A">
        <w:rPr>
          <w:rFonts w:ascii="Arial" w:hAnsi="Arial" w:cs="Arial"/>
          <w:b/>
          <w:bCs/>
        </w:rPr>
        <w:br/>
      </w:r>
      <w:r w:rsidR="004D4D3C" w:rsidRPr="00DC103A">
        <w:rPr>
          <w:rFonts w:ascii="Arial" w:hAnsi="Arial" w:cs="Arial"/>
          <w:b/>
          <w:bCs/>
          <w:i/>
          <w:iCs/>
        </w:rPr>
        <w:br/>
      </w:r>
      <w:r w:rsidR="00DC103A" w:rsidRPr="00DC103A">
        <w:rPr>
          <w:rFonts w:ascii="Arial" w:hAnsi="Arial" w:cs="Arial"/>
          <w:i/>
          <w:iCs/>
        </w:rPr>
        <w:t>C</w:t>
      </w:r>
      <w:r w:rsidR="004D4D3C" w:rsidRPr="00DC103A">
        <w:rPr>
          <w:rFonts w:ascii="Arial" w:hAnsi="Arial" w:cs="Arial"/>
          <w:i/>
          <w:iCs/>
        </w:rPr>
        <w:t>e dispositif a montré son efficience et sa pertinence pour permettre et pérenniser l’emploi des personnes en situation de handicap</w:t>
      </w:r>
      <w:r w:rsidR="009239D2" w:rsidRPr="00DC103A">
        <w:rPr>
          <w:rFonts w:ascii="Arial" w:hAnsi="Arial" w:cs="Arial"/>
          <w:i/>
          <w:iCs/>
        </w:rPr>
        <w:t>. Il est un outil innovant de sécurisation du parcours de salarié handicapé. La signature de cette convention renforce la démarche et envisage son évolution durable pour davantage répondre aux besoins</w:t>
      </w:r>
      <w:r w:rsidR="00DC103A" w:rsidRPr="00DC103A">
        <w:rPr>
          <w:rFonts w:ascii="Arial" w:hAnsi="Arial" w:cs="Arial"/>
          <w:i/>
          <w:iCs/>
        </w:rPr>
        <w:t xml:space="preserve">. </w:t>
      </w:r>
      <w:r w:rsidR="00DC103A" w:rsidRPr="00DC103A">
        <w:rPr>
          <w:rFonts w:ascii="Arial" w:hAnsi="Arial" w:cs="Arial"/>
          <w:b/>
          <w:bCs/>
        </w:rPr>
        <w:t>Christian Ploton, président de l’Agefiph</w:t>
      </w:r>
      <w:r w:rsidR="00DC103A">
        <w:rPr>
          <w:rFonts w:ascii="Arial" w:hAnsi="Arial" w:cs="Arial"/>
          <w:b/>
          <w:bCs/>
        </w:rPr>
        <w:t>.</w:t>
      </w:r>
    </w:p>
    <w:p w14:paraId="08F3C699" w14:textId="77777777" w:rsidR="00C66B3C" w:rsidRDefault="00C66B3C" w:rsidP="00BD65E6">
      <w:pPr>
        <w:pStyle w:val="Default"/>
        <w:rPr>
          <w:rFonts w:ascii="Arial" w:hAnsi="Arial" w:cs="Arial"/>
          <w:sz w:val="20"/>
          <w:szCs w:val="20"/>
        </w:rPr>
      </w:pPr>
    </w:p>
    <w:p w14:paraId="269A71BD" w14:textId="77777777" w:rsidR="00DC103A" w:rsidRDefault="00DC103A" w:rsidP="00BD65E6">
      <w:pPr>
        <w:pStyle w:val="Default"/>
        <w:rPr>
          <w:rFonts w:ascii="Arial" w:hAnsi="Arial" w:cs="Arial"/>
          <w:sz w:val="20"/>
          <w:szCs w:val="20"/>
        </w:rPr>
      </w:pPr>
    </w:p>
    <w:p w14:paraId="748699F9" w14:textId="77777777" w:rsidR="00DC103A" w:rsidRPr="00DC103A" w:rsidRDefault="00DC103A" w:rsidP="00DC103A">
      <w:pPr>
        <w:pStyle w:val="Sansinterligne"/>
        <w:rPr>
          <w:rFonts w:ascii="Arial" w:hAnsi="Arial" w:cs="Arial"/>
          <w:b/>
          <w:bCs/>
          <w:sz w:val="18"/>
          <w:szCs w:val="18"/>
          <w:u w:val="single"/>
        </w:rPr>
      </w:pPr>
      <w:r w:rsidRPr="00DC103A">
        <w:rPr>
          <w:rFonts w:ascii="Arial" w:hAnsi="Arial" w:cs="Arial"/>
          <w:b/>
          <w:bCs/>
          <w:sz w:val="18"/>
          <w:szCs w:val="18"/>
          <w:u w:val="single"/>
        </w:rPr>
        <w:t xml:space="preserve">Contact Presse </w:t>
      </w:r>
    </w:p>
    <w:p w14:paraId="6ACDEA74" w14:textId="77777777" w:rsidR="00DC103A" w:rsidRPr="00DC103A" w:rsidRDefault="00DC103A" w:rsidP="00DC103A">
      <w:pPr>
        <w:pStyle w:val="Sansinterligne"/>
        <w:rPr>
          <w:rFonts w:ascii="Arial" w:hAnsi="Arial" w:cs="Arial"/>
          <w:sz w:val="18"/>
          <w:szCs w:val="18"/>
          <w:u w:val="single"/>
        </w:rPr>
      </w:pPr>
      <w:r w:rsidRPr="00DC103A">
        <w:rPr>
          <w:rFonts w:ascii="Arial" w:hAnsi="Arial" w:cs="Arial"/>
          <w:sz w:val="18"/>
          <w:szCs w:val="18"/>
          <w:u w:val="single"/>
        </w:rPr>
        <w:t xml:space="preserve">FIPHFP </w:t>
      </w:r>
    </w:p>
    <w:p w14:paraId="78A84DDC" w14:textId="77777777" w:rsidR="00DC103A" w:rsidRPr="00DC103A" w:rsidRDefault="00DC103A" w:rsidP="00DC103A">
      <w:pPr>
        <w:pStyle w:val="Sansinterligne"/>
        <w:rPr>
          <w:rFonts w:ascii="Arial" w:hAnsi="Arial" w:cs="Arial"/>
          <w:sz w:val="18"/>
          <w:szCs w:val="18"/>
          <w:lang w:eastAsia="fr-FR"/>
        </w:rPr>
      </w:pPr>
      <w:r w:rsidRPr="00DC103A">
        <w:rPr>
          <w:rFonts w:ascii="Arial" w:hAnsi="Arial" w:cs="Arial"/>
          <w:sz w:val="18"/>
          <w:szCs w:val="18"/>
          <w:lang w:eastAsia="fr-FR"/>
        </w:rPr>
        <w:t xml:space="preserve">Fanny Auverny – 06 07 18 59 42 – </w:t>
      </w:r>
      <w:hyperlink r:id="rId8" w:tgtFrame="_blank" w:history="1">
        <w:r w:rsidRPr="00DC103A">
          <w:rPr>
            <w:rStyle w:val="Lienhypertexte"/>
            <w:rFonts w:ascii="Arial" w:hAnsi="Arial" w:cs="Arial"/>
            <w:sz w:val="18"/>
            <w:szCs w:val="18"/>
            <w:lang w:eastAsia="fr-FR"/>
          </w:rPr>
          <w:t>fauverny@image7.fr</w:t>
        </w:r>
      </w:hyperlink>
      <w:r w:rsidRPr="00DC103A">
        <w:rPr>
          <w:rFonts w:ascii="Arial" w:hAnsi="Arial" w:cs="Arial"/>
          <w:sz w:val="18"/>
          <w:szCs w:val="18"/>
          <w:lang w:eastAsia="fr-FR"/>
        </w:rPr>
        <w:t> </w:t>
      </w:r>
    </w:p>
    <w:p w14:paraId="6BBFFC83" w14:textId="77777777" w:rsidR="00DC103A" w:rsidRPr="00DC103A" w:rsidRDefault="00DC103A" w:rsidP="00DC103A">
      <w:pPr>
        <w:pStyle w:val="Sansinterligne"/>
        <w:rPr>
          <w:rFonts w:ascii="Arial" w:hAnsi="Arial" w:cs="Arial"/>
          <w:sz w:val="18"/>
          <w:szCs w:val="18"/>
        </w:rPr>
      </w:pPr>
      <w:r w:rsidRPr="00DC103A">
        <w:rPr>
          <w:rFonts w:ascii="Arial" w:hAnsi="Arial" w:cs="Arial"/>
          <w:sz w:val="18"/>
          <w:szCs w:val="18"/>
        </w:rPr>
        <w:t xml:space="preserve">Anatole Flahault – 06 66 77 06 79 – </w:t>
      </w:r>
      <w:hyperlink r:id="rId9" w:history="1">
        <w:r w:rsidRPr="00DC103A">
          <w:rPr>
            <w:rStyle w:val="Lienhypertexte"/>
            <w:rFonts w:ascii="Arial" w:hAnsi="Arial" w:cs="Arial"/>
            <w:sz w:val="18"/>
            <w:szCs w:val="18"/>
          </w:rPr>
          <w:t>aflahault@image7.fr</w:t>
        </w:r>
      </w:hyperlink>
      <w:r w:rsidRPr="00DC103A">
        <w:rPr>
          <w:rFonts w:ascii="Arial" w:hAnsi="Arial" w:cs="Arial"/>
          <w:sz w:val="18"/>
          <w:szCs w:val="18"/>
        </w:rPr>
        <w:fldChar w:fldCharType="begin"/>
      </w:r>
      <w:r w:rsidRPr="00DC103A">
        <w:rPr>
          <w:rFonts w:ascii="Arial" w:hAnsi="Arial" w:cs="Arial"/>
          <w:sz w:val="18"/>
          <w:szCs w:val="18"/>
        </w:rPr>
        <w:instrText>aflahault@image7.fr"</w:instrText>
      </w:r>
      <w:r w:rsidRPr="00DC103A">
        <w:rPr>
          <w:rFonts w:ascii="Arial" w:hAnsi="Arial" w:cs="Arial"/>
          <w:sz w:val="18"/>
          <w:szCs w:val="18"/>
        </w:rPr>
        <w:fldChar w:fldCharType="separate"/>
      </w:r>
      <w:r w:rsidRPr="00DC103A">
        <w:rPr>
          <w:rStyle w:val="Lienhypertexte"/>
          <w:rFonts w:ascii="Arial" w:hAnsi="Arial" w:cs="Arial"/>
          <w:sz w:val="18"/>
          <w:szCs w:val="18"/>
        </w:rPr>
        <w:t>aflahault@image7.fr</w:t>
      </w:r>
      <w:r w:rsidRPr="00DC103A">
        <w:rPr>
          <w:rStyle w:val="Lienhypertexte"/>
          <w:rFonts w:ascii="Arial" w:hAnsi="Arial" w:cs="Arial"/>
          <w:sz w:val="18"/>
          <w:szCs w:val="18"/>
          <w:lang w:val="en-US"/>
        </w:rPr>
        <w:fldChar w:fldCharType="end"/>
      </w:r>
    </w:p>
    <w:p w14:paraId="3F4716B7" w14:textId="77777777" w:rsidR="00DC103A" w:rsidRPr="00DC103A" w:rsidRDefault="00DC103A" w:rsidP="00DC103A">
      <w:pPr>
        <w:pStyle w:val="Sansinterligne"/>
        <w:rPr>
          <w:rFonts w:ascii="Arial" w:hAnsi="Arial" w:cs="Arial"/>
          <w:sz w:val="18"/>
          <w:szCs w:val="18"/>
          <w:u w:val="single"/>
          <w:lang w:eastAsia="fr-FR"/>
        </w:rPr>
      </w:pPr>
      <w:r w:rsidRPr="00DC103A">
        <w:rPr>
          <w:rFonts w:ascii="Arial" w:hAnsi="Arial" w:cs="Arial"/>
          <w:sz w:val="18"/>
          <w:szCs w:val="18"/>
          <w:u w:val="single"/>
          <w:lang w:eastAsia="fr-FR"/>
        </w:rPr>
        <w:t>Agefiph</w:t>
      </w:r>
    </w:p>
    <w:p w14:paraId="253F3E54" w14:textId="77777777" w:rsidR="00DC103A" w:rsidRPr="00DC103A" w:rsidRDefault="00DC103A" w:rsidP="00DC103A">
      <w:pPr>
        <w:pStyle w:val="Sansinterligne"/>
        <w:rPr>
          <w:rFonts w:ascii="Arial" w:hAnsi="Arial" w:cs="Arial"/>
          <w:sz w:val="18"/>
          <w:szCs w:val="18"/>
          <w:lang w:eastAsia="fr-FR"/>
        </w:rPr>
      </w:pPr>
      <w:hyperlink r:id="rId10" w:history="1">
        <w:r w:rsidRPr="00DC103A">
          <w:rPr>
            <w:rStyle w:val="Lienhypertexte"/>
            <w:rFonts w:ascii="Arial" w:eastAsia="Times New Roman" w:hAnsi="Arial" w:cs="Arial"/>
            <w:sz w:val="18"/>
            <w:szCs w:val="18"/>
            <w:lang w:eastAsia="fr-FR"/>
          </w:rPr>
          <w:t>agefiph@wellcom.fr</w:t>
        </w:r>
      </w:hyperlink>
      <w:r w:rsidRPr="00DC103A">
        <w:rPr>
          <w:rFonts w:ascii="Arial" w:hAnsi="Arial" w:cs="Arial"/>
          <w:sz w:val="18"/>
          <w:szCs w:val="18"/>
          <w:lang w:eastAsia="fr-FR"/>
        </w:rPr>
        <w:t xml:space="preserve"> / 01 46 34 60 60</w:t>
      </w:r>
    </w:p>
    <w:p w14:paraId="0646D9D0" w14:textId="77777777" w:rsidR="00DC103A" w:rsidRPr="00DC103A" w:rsidRDefault="00DC103A" w:rsidP="00DC103A">
      <w:pPr>
        <w:pStyle w:val="Sansinterligne"/>
        <w:rPr>
          <w:rFonts w:ascii="Arial" w:hAnsi="Arial" w:cs="Arial"/>
          <w:sz w:val="18"/>
          <w:szCs w:val="18"/>
          <w:lang w:eastAsia="fr-FR"/>
        </w:rPr>
      </w:pPr>
      <w:r w:rsidRPr="00DC103A">
        <w:rPr>
          <w:rFonts w:ascii="Arial" w:hAnsi="Arial" w:cs="Arial"/>
          <w:sz w:val="18"/>
          <w:szCs w:val="18"/>
          <w:lang w:eastAsia="fr-FR"/>
        </w:rPr>
        <w:t xml:space="preserve">Ghislaine Cristofoletti - </w:t>
      </w:r>
      <w:hyperlink r:id="rId11" w:history="1">
        <w:r w:rsidRPr="00DC103A">
          <w:rPr>
            <w:rStyle w:val="Lienhypertexte"/>
            <w:rFonts w:ascii="Arial" w:eastAsia="Times New Roman" w:hAnsi="Arial" w:cs="Arial"/>
            <w:color w:val="auto"/>
            <w:sz w:val="18"/>
            <w:szCs w:val="18"/>
            <w:lang w:eastAsia="fr-FR"/>
          </w:rPr>
          <w:t>g-cristofoletti@agefiph.asso.fr</w:t>
        </w:r>
      </w:hyperlink>
      <w:r w:rsidRPr="00DC103A">
        <w:rPr>
          <w:rFonts w:ascii="Arial" w:hAnsi="Arial" w:cs="Arial"/>
          <w:sz w:val="18"/>
          <w:szCs w:val="18"/>
          <w:lang w:eastAsia="fr-FR"/>
        </w:rPr>
        <w:t xml:space="preserve"> / 06 21 65 41 96</w:t>
      </w:r>
    </w:p>
    <w:p w14:paraId="377DE9FF" w14:textId="77777777" w:rsidR="00DC103A" w:rsidRPr="00DC103A" w:rsidRDefault="00DC103A" w:rsidP="00BD65E6">
      <w:pPr>
        <w:pStyle w:val="Default"/>
        <w:rPr>
          <w:rFonts w:ascii="Arial" w:hAnsi="Arial" w:cs="Arial"/>
          <w:sz w:val="20"/>
          <w:szCs w:val="20"/>
        </w:rPr>
      </w:pPr>
    </w:p>
    <w:p w14:paraId="416C922F" w14:textId="0A98DDFC" w:rsidR="00C66B3C" w:rsidRPr="00DC103A" w:rsidRDefault="00C66B3C" w:rsidP="00C66B3C">
      <w:pPr>
        <w:pStyle w:val="Sansinterligne"/>
        <w:rPr>
          <w:rFonts w:ascii="Arial" w:hAnsi="Arial" w:cs="Arial"/>
          <w:b/>
          <w:bCs/>
          <w:color w:val="000000" w:themeColor="text1"/>
          <w:sz w:val="20"/>
          <w:szCs w:val="20"/>
        </w:rPr>
      </w:pPr>
      <w:r w:rsidRPr="00DC103A">
        <w:rPr>
          <w:rFonts w:ascii="Arial" w:hAnsi="Arial" w:cs="Arial"/>
          <w:b/>
          <w:bCs/>
          <w:color w:val="000000" w:themeColor="text1"/>
          <w:sz w:val="20"/>
          <w:szCs w:val="20"/>
        </w:rPr>
        <w:t>A propos du CFEA</w:t>
      </w:r>
    </w:p>
    <w:p w14:paraId="7EAD1DEC" w14:textId="1CE2BCAA" w:rsidR="00C66B3C" w:rsidRPr="00DC103A" w:rsidRDefault="00C66B3C" w:rsidP="00C66B3C">
      <w:pPr>
        <w:pStyle w:val="Sansinterligne"/>
        <w:rPr>
          <w:rFonts w:ascii="Arial" w:hAnsi="Arial" w:cs="Arial"/>
          <w:color w:val="000000" w:themeColor="text1"/>
          <w:sz w:val="20"/>
          <w:szCs w:val="20"/>
        </w:rPr>
      </w:pPr>
      <w:r w:rsidRPr="00DC103A">
        <w:rPr>
          <w:rFonts w:ascii="Arial" w:hAnsi="Arial" w:cs="Arial"/>
          <w:color w:val="000000" w:themeColor="text1"/>
          <w:sz w:val="20"/>
          <w:szCs w:val="20"/>
        </w:rPr>
        <w:t>Le Collectif France pour la recherche et la promotion de l’Emploi Accompagné (CFEA) est une association qui a pour objet social de promouvoir et d’agir en France en faveur de l'Emploi Accompagné en milieu ordinaire de travail pour les personnes en situation de handicap.</w:t>
      </w:r>
    </w:p>
    <w:p w14:paraId="5261EF2E" w14:textId="77777777" w:rsidR="00C66B3C" w:rsidRPr="00DC103A" w:rsidRDefault="00C66B3C" w:rsidP="00C66B3C">
      <w:pPr>
        <w:pStyle w:val="Sansinterligne"/>
        <w:rPr>
          <w:rFonts w:ascii="Arial" w:hAnsi="Arial" w:cs="Arial"/>
          <w:color w:val="000000" w:themeColor="text1"/>
          <w:sz w:val="20"/>
          <w:szCs w:val="20"/>
        </w:rPr>
      </w:pPr>
      <w:r w:rsidRPr="00DC103A">
        <w:rPr>
          <w:rFonts w:ascii="Arial" w:hAnsi="Arial" w:cs="Arial"/>
          <w:color w:val="000000" w:themeColor="text1"/>
          <w:sz w:val="20"/>
          <w:szCs w:val="20"/>
        </w:rPr>
        <w:t>Ce collectif rassemble des établissements et des structures opérationnelles, des grandes fédérations, des employeurs et des personnes, impliqués dans le développement de l’Emploi Accompagné en France. Cet organisme, connu et reconnu par les pouvoirs publics, qui apporte notamment son concours au gouvernement et aux administrations centrales de l’Etat dans le cadre d’une convention dédiée, est notamment la tête de réseau des structures gestionnaires de l’Emploi Accompagné en France. Par ailleurs, le CFEA est porteur de la certification du titre professionnel de « Conseiller en Emploi Accompagné », déposé au répertoire principal du RNCP. Enfin, cette association a lancé au cours de l’année 2023 le Centre de ressources national de l’Emploi Accompagné, qui a pour objet de consolider la pratique de l’Emploi Accompagné en France.</w:t>
      </w:r>
    </w:p>
    <w:p w14:paraId="65AAF892" w14:textId="6B0EDFFD" w:rsidR="00BD65E6" w:rsidRDefault="00BD65E6" w:rsidP="00F311BC">
      <w:pPr>
        <w:pStyle w:val="Sansinterligne"/>
        <w:rPr>
          <w:rFonts w:ascii="Arial" w:hAnsi="Arial" w:cs="Arial"/>
          <w:sz w:val="18"/>
          <w:szCs w:val="18"/>
        </w:rPr>
      </w:pPr>
    </w:p>
    <w:p w14:paraId="3533AC52" w14:textId="77777777" w:rsidR="00DC103A" w:rsidRPr="00DC103A" w:rsidRDefault="00DC103A" w:rsidP="00F311BC">
      <w:pPr>
        <w:pStyle w:val="Sansinterligne"/>
        <w:rPr>
          <w:rFonts w:ascii="Arial" w:hAnsi="Arial" w:cs="Arial"/>
          <w:sz w:val="18"/>
          <w:szCs w:val="18"/>
        </w:rPr>
      </w:pPr>
    </w:p>
    <w:p w14:paraId="62AFD6BE" w14:textId="1F3665CA" w:rsidR="008279F6" w:rsidRPr="00DC103A" w:rsidRDefault="00AA0C1C" w:rsidP="00AA0C1C">
      <w:pPr>
        <w:pStyle w:val="Sansinterligne"/>
        <w:rPr>
          <w:rFonts w:ascii="Arial" w:hAnsi="Arial" w:cs="Arial"/>
          <w:b/>
          <w:bCs/>
          <w:sz w:val="20"/>
          <w:szCs w:val="20"/>
        </w:rPr>
      </w:pPr>
      <w:r w:rsidRPr="00DC103A">
        <w:rPr>
          <w:rFonts w:ascii="Arial" w:hAnsi="Arial" w:cs="Arial"/>
          <w:b/>
          <w:bCs/>
          <w:sz w:val="20"/>
          <w:szCs w:val="20"/>
        </w:rPr>
        <w:t>A propos de l’Agefiph</w:t>
      </w:r>
    </w:p>
    <w:p w14:paraId="3A4F44AD" w14:textId="77777777" w:rsidR="009239D2" w:rsidRPr="00DC103A" w:rsidRDefault="009239D2" w:rsidP="009239D2">
      <w:pPr>
        <w:rPr>
          <w:rFonts w:ascii="Arial" w:eastAsia="Times New Roman" w:hAnsi="Arial" w:cs="Arial"/>
          <w:sz w:val="20"/>
          <w:szCs w:val="20"/>
          <w:lang w:eastAsia="fr-FR"/>
        </w:rPr>
      </w:pPr>
      <w:r w:rsidRPr="00DC103A">
        <w:rPr>
          <w:rFonts w:ascii="Arial" w:eastAsia="Times New Roman" w:hAnsi="Arial" w:cs="Arial"/>
          <w:sz w:val="20"/>
          <w:szCs w:val="20"/>
          <w:lang w:eastAsia="fr-FR"/>
        </w:rPr>
        <w:t>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ainsi que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2023, l’Agefiph a notamment financé et réalisé plus de 207 000 interventions auprès de personnes en situation de handicap et des entreprises.</w:t>
      </w:r>
    </w:p>
    <w:p w14:paraId="157A7CA7" w14:textId="198CA9B6" w:rsidR="008279F6" w:rsidRPr="00DC103A" w:rsidRDefault="009239D2" w:rsidP="00DC103A">
      <w:pPr>
        <w:jc w:val="both"/>
        <w:rPr>
          <w:rFonts w:ascii="Arial" w:eastAsia="Times New Roman" w:hAnsi="Arial" w:cs="Arial"/>
          <w:sz w:val="20"/>
          <w:szCs w:val="20"/>
          <w:lang w:eastAsia="fr-FR"/>
        </w:rPr>
      </w:pPr>
      <w:r w:rsidRPr="00DC103A">
        <w:rPr>
          <w:rFonts w:ascii="Arial" w:eastAsia="Times New Roman" w:hAnsi="Arial" w:cs="Arial"/>
          <w:b/>
          <w:bCs/>
          <w:sz w:val="20"/>
          <w:szCs w:val="20"/>
          <w:lang w:eastAsia="fr-FR"/>
        </w:rPr>
        <w:t xml:space="preserve">Plus d'informations sur www.agefiph.fr / suivez l’Agefiph sur Twitter </w:t>
      </w:r>
      <w:r w:rsidRPr="00DC103A">
        <w:rPr>
          <w:rFonts w:ascii="Arial" w:eastAsia="Times New Roman" w:hAnsi="Arial" w:cs="Arial"/>
          <w:sz w:val="20"/>
          <w:szCs w:val="20"/>
          <w:lang w:eastAsia="fr-FR"/>
        </w:rPr>
        <w:t xml:space="preserve">@Agefiph_ </w:t>
      </w:r>
    </w:p>
    <w:p w14:paraId="6D1DBC4B" w14:textId="77777777" w:rsidR="00AA0C1C" w:rsidRPr="00AA0C1C" w:rsidRDefault="00AA0C1C" w:rsidP="00AA0C1C">
      <w:pPr>
        <w:pStyle w:val="Sansinterligne"/>
        <w:rPr>
          <w:rFonts w:ascii="Arial" w:hAnsi="Arial" w:cs="Arial"/>
          <w:sz w:val="20"/>
          <w:szCs w:val="20"/>
        </w:rPr>
      </w:pPr>
    </w:p>
    <w:p w14:paraId="7C89E610" w14:textId="1D3FFFA9" w:rsidR="00BD65E6" w:rsidRPr="00AA0C1C" w:rsidRDefault="00BD65E6" w:rsidP="00AA0C1C">
      <w:pPr>
        <w:pStyle w:val="Sansinterligne"/>
        <w:rPr>
          <w:rFonts w:ascii="Arial" w:hAnsi="Arial" w:cs="Arial"/>
          <w:sz w:val="20"/>
          <w:szCs w:val="20"/>
        </w:rPr>
      </w:pPr>
    </w:p>
    <w:p w14:paraId="3539F600" w14:textId="473094F1" w:rsidR="00BD65E6" w:rsidRPr="00DC103A" w:rsidRDefault="00BD65E6" w:rsidP="00AA0C1C">
      <w:pPr>
        <w:pStyle w:val="Sansinterligne"/>
        <w:rPr>
          <w:rFonts w:ascii="Arial" w:hAnsi="Arial" w:cs="Arial"/>
          <w:b/>
          <w:bCs/>
          <w:sz w:val="20"/>
          <w:szCs w:val="20"/>
        </w:rPr>
      </w:pPr>
      <w:r w:rsidRPr="00DC103A">
        <w:rPr>
          <w:rFonts w:ascii="Arial" w:hAnsi="Arial" w:cs="Arial"/>
          <w:b/>
          <w:bCs/>
          <w:sz w:val="20"/>
          <w:szCs w:val="20"/>
        </w:rPr>
        <w:t>A propos du FIPHFP</w:t>
      </w:r>
    </w:p>
    <w:p w14:paraId="2A5D1E7F" w14:textId="1F56E457" w:rsidR="00BD65E6" w:rsidRPr="00DC103A" w:rsidRDefault="00BD65E6" w:rsidP="00AA0C1C">
      <w:pPr>
        <w:pStyle w:val="Sansinterligne"/>
        <w:rPr>
          <w:rFonts w:ascii="Arial" w:hAnsi="Arial" w:cs="Arial"/>
          <w:sz w:val="20"/>
          <w:szCs w:val="20"/>
          <w:lang w:eastAsia="fr-FR"/>
        </w:rPr>
      </w:pPr>
      <w:r w:rsidRPr="00DC103A">
        <w:rPr>
          <w:rFonts w:ascii="Arial" w:hAnsi="Arial" w:cs="Arial"/>
          <w:sz w:val="20"/>
          <w:szCs w:val="20"/>
          <w:lang w:eastAsia="fr-FR"/>
        </w:rPr>
        <w:t>Le FIPHFP, au service des employeurs publics</w:t>
      </w:r>
    </w:p>
    <w:p w14:paraId="5167C62D" w14:textId="77777777" w:rsidR="00BD65E6" w:rsidRPr="00DC103A" w:rsidRDefault="00BD65E6" w:rsidP="00AA0C1C">
      <w:pPr>
        <w:pStyle w:val="Sansinterligne"/>
        <w:rPr>
          <w:rFonts w:ascii="Arial" w:hAnsi="Arial" w:cs="Arial"/>
          <w:sz w:val="20"/>
          <w:szCs w:val="20"/>
          <w:lang w:eastAsia="fr-FR"/>
        </w:rPr>
      </w:pPr>
      <w:r w:rsidRPr="00DC103A">
        <w:rPr>
          <w:rFonts w:ascii="Arial" w:hAnsi="Arial" w:cs="Arial"/>
          <w:sz w:val="20"/>
          <w:szCs w:val="20"/>
          <w:lang w:eastAsia="fr-FR"/>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5,66 % en 2023.  </w:t>
      </w:r>
    </w:p>
    <w:p w14:paraId="152A9699" w14:textId="77777777" w:rsidR="00BD65E6" w:rsidRPr="00DC103A" w:rsidRDefault="00BD65E6" w:rsidP="00AA0C1C">
      <w:pPr>
        <w:pStyle w:val="Sansinterligne"/>
        <w:rPr>
          <w:rFonts w:ascii="Arial" w:hAnsi="Arial" w:cs="Arial"/>
          <w:sz w:val="20"/>
          <w:szCs w:val="20"/>
          <w:lang w:eastAsia="fr-FR"/>
        </w:rPr>
      </w:pPr>
      <w:r w:rsidRPr="00DC103A">
        <w:rPr>
          <w:rFonts w:ascii="Arial" w:hAnsi="Arial" w:cs="Arial"/>
          <w:sz w:val="20"/>
          <w:szCs w:val="20"/>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1DE034CA" w14:textId="77777777" w:rsidR="00BD65E6" w:rsidRPr="00DC103A" w:rsidRDefault="004023D6" w:rsidP="00AA0C1C">
      <w:pPr>
        <w:pStyle w:val="Sansinterligne"/>
        <w:rPr>
          <w:rFonts w:ascii="Arial" w:hAnsi="Arial" w:cs="Arial"/>
          <w:sz w:val="20"/>
          <w:szCs w:val="20"/>
          <w:lang w:val="it-IT" w:eastAsia="fr-FR"/>
        </w:rPr>
      </w:pPr>
      <w:hyperlink r:id="rId12" w:history="1">
        <w:r w:rsidR="00BD65E6" w:rsidRPr="00DC103A">
          <w:rPr>
            <w:rStyle w:val="Lienhypertexte"/>
            <w:rFonts w:ascii="Arial" w:hAnsi="Arial" w:cs="Arial"/>
            <w:sz w:val="20"/>
            <w:szCs w:val="20"/>
            <w:lang w:val="it-IT" w:eastAsia="fr-FR"/>
          </w:rPr>
          <w:t>www.fiphfp.fr</w:t>
        </w:r>
      </w:hyperlink>
      <w:r w:rsidR="00BD65E6" w:rsidRPr="00DC103A">
        <w:rPr>
          <w:rFonts w:ascii="Arial" w:hAnsi="Arial" w:cs="Arial"/>
          <w:sz w:val="20"/>
          <w:szCs w:val="20"/>
          <w:lang w:val="it-IT" w:eastAsia="fr-FR"/>
        </w:rPr>
        <w:t xml:space="preserve"> / @fiphfp </w:t>
      </w:r>
    </w:p>
    <w:p w14:paraId="01CE8E0B" w14:textId="77777777" w:rsidR="00AA0C1C" w:rsidRPr="00AA0C1C" w:rsidRDefault="00AA0C1C" w:rsidP="00AA0C1C">
      <w:pPr>
        <w:pStyle w:val="Sansinterligne"/>
        <w:rPr>
          <w:rFonts w:ascii="Arial" w:hAnsi="Arial" w:cs="Arial"/>
          <w:sz w:val="20"/>
          <w:szCs w:val="20"/>
          <w:lang w:val="en-US"/>
        </w:rPr>
      </w:pPr>
    </w:p>
    <w:sectPr w:rsidR="00AA0C1C" w:rsidRPr="00AA0C1C">
      <w:headerReference w:type="default" r:id="rId13"/>
      <w:footerReference w:type="even"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591E" w14:textId="77777777" w:rsidR="00D20635" w:rsidRDefault="00D20635" w:rsidP="007B43C7">
      <w:pPr>
        <w:spacing w:after="0" w:line="240" w:lineRule="auto"/>
      </w:pPr>
      <w:r>
        <w:separator/>
      </w:r>
    </w:p>
  </w:endnote>
  <w:endnote w:type="continuationSeparator" w:id="0">
    <w:p w14:paraId="3B9FA44D" w14:textId="77777777" w:rsidR="00D20635" w:rsidRDefault="00D20635" w:rsidP="007B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7E1" w14:textId="757C0C72" w:rsidR="007B43C7" w:rsidRDefault="007B43C7">
    <w:pPr>
      <w:pStyle w:val="Pieddepage"/>
    </w:pPr>
    <w:r>
      <w:rPr>
        <w:noProof/>
      </w:rPr>
      <mc:AlternateContent>
        <mc:Choice Requires="wps">
          <w:drawing>
            <wp:anchor distT="0" distB="0" distL="0" distR="0" simplePos="0" relativeHeight="251659264" behindDoc="0" locked="0" layoutInCell="1" allowOverlap="1" wp14:anchorId="32F66674" wp14:editId="0B4D49C8">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D0941" w14:textId="60F8E930"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2F66674"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1D0941" w14:textId="60F8E930"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7D68" w14:textId="56AC78D6" w:rsidR="007B43C7" w:rsidRDefault="007B43C7">
    <w:pPr>
      <w:pStyle w:val="Pieddepage"/>
    </w:pPr>
    <w:r>
      <w:rPr>
        <w:noProof/>
      </w:rPr>
      <mc:AlternateContent>
        <mc:Choice Requires="wps">
          <w:drawing>
            <wp:anchor distT="0" distB="0" distL="0" distR="0" simplePos="0" relativeHeight="251658240" behindDoc="0" locked="0" layoutInCell="1" allowOverlap="1" wp14:anchorId="31A49950" wp14:editId="2C0A2141">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21051" w14:textId="0FE8A75B"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1A49950" id="_x0000_t202" coordsize="21600,21600" o:spt="202" path="m,l,21600r21600,l21600,xe">
              <v:stroke joinstyle="miter"/>
              <v:path gradientshapeok="t" o:connecttype="rect"/>
            </v:shapetype>
            <v:shape id="Zone de texte 2"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1721051" w14:textId="0FE8A75B"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E7C0" w14:textId="77777777" w:rsidR="00D20635" w:rsidRDefault="00D20635" w:rsidP="007B43C7">
      <w:pPr>
        <w:spacing w:after="0" w:line="240" w:lineRule="auto"/>
      </w:pPr>
      <w:r>
        <w:separator/>
      </w:r>
    </w:p>
  </w:footnote>
  <w:footnote w:type="continuationSeparator" w:id="0">
    <w:p w14:paraId="14490893" w14:textId="77777777" w:rsidR="00D20635" w:rsidRDefault="00D20635" w:rsidP="007B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F791" w14:textId="7D30D4E4" w:rsidR="00C66B3C" w:rsidRDefault="00C66B3C">
    <w:pPr>
      <w:pStyle w:val="En-tte"/>
    </w:pPr>
    <w:r w:rsidRPr="00C66B3C">
      <w:rPr>
        <w:noProof/>
      </w:rPr>
      <w:drawing>
        <wp:inline distT="0" distB="0" distL="0" distR="0" wp14:anchorId="5564176D" wp14:editId="1200DBF5">
          <wp:extent cx="5760720" cy="1019175"/>
          <wp:effectExtent l="0" t="0" r="0" b="9525"/>
          <wp:docPr id="13471972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9721" name="Image 1" descr="Une image contenant texte, Police, logo, Graphique&#10;&#10;Description générée automatiquement"/>
                  <pic:cNvPicPr/>
                </pic:nvPicPr>
                <pic:blipFill>
                  <a:blip r:embed="rId1"/>
                  <a:stretch>
                    <a:fillRect/>
                  </a:stretch>
                </pic:blipFill>
                <pic:spPr>
                  <a:xfrm>
                    <a:off x="0" y="0"/>
                    <a:ext cx="5760720"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6B67"/>
    <w:multiLevelType w:val="hybridMultilevel"/>
    <w:tmpl w:val="3952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F35A90"/>
    <w:multiLevelType w:val="multilevel"/>
    <w:tmpl w:val="FCC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691513">
    <w:abstractNumId w:val="1"/>
  </w:num>
  <w:num w:numId="2" w16cid:durableId="82532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E6"/>
    <w:rsid w:val="000533A2"/>
    <w:rsid w:val="001309AD"/>
    <w:rsid w:val="001414A0"/>
    <w:rsid w:val="00155E17"/>
    <w:rsid w:val="00195522"/>
    <w:rsid w:val="001D5BA2"/>
    <w:rsid w:val="001F3DC8"/>
    <w:rsid w:val="00253B8B"/>
    <w:rsid w:val="00281B05"/>
    <w:rsid w:val="0028761A"/>
    <w:rsid w:val="00366B42"/>
    <w:rsid w:val="00382148"/>
    <w:rsid w:val="003A535D"/>
    <w:rsid w:val="004023D6"/>
    <w:rsid w:val="00430586"/>
    <w:rsid w:val="004428C6"/>
    <w:rsid w:val="00452CCC"/>
    <w:rsid w:val="00483F46"/>
    <w:rsid w:val="004D4D3C"/>
    <w:rsid w:val="0055064F"/>
    <w:rsid w:val="005669F8"/>
    <w:rsid w:val="00594F50"/>
    <w:rsid w:val="005B18BB"/>
    <w:rsid w:val="005E2C98"/>
    <w:rsid w:val="005F7FAC"/>
    <w:rsid w:val="00652550"/>
    <w:rsid w:val="00661511"/>
    <w:rsid w:val="006728B7"/>
    <w:rsid w:val="00714515"/>
    <w:rsid w:val="00786CEA"/>
    <w:rsid w:val="007B43C7"/>
    <w:rsid w:val="007D4F59"/>
    <w:rsid w:val="007E09CD"/>
    <w:rsid w:val="008279F6"/>
    <w:rsid w:val="008456FE"/>
    <w:rsid w:val="00871187"/>
    <w:rsid w:val="009239D2"/>
    <w:rsid w:val="00935DF6"/>
    <w:rsid w:val="009C22D9"/>
    <w:rsid w:val="009D4446"/>
    <w:rsid w:val="00A95E49"/>
    <w:rsid w:val="00AA0C1C"/>
    <w:rsid w:val="00AA7887"/>
    <w:rsid w:val="00AD5E67"/>
    <w:rsid w:val="00AE4646"/>
    <w:rsid w:val="00B92109"/>
    <w:rsid w:val="00BD65E6"/>
    <w:rsid w:val="00C66B3C"/>
    <w:rsid w:val="00C95182"/>
    <w:rsid w:val="00C96409"/>
    <w:rsid w:val="00CC26BC"/>
    <w:rsid w:val="00D0095F"/>
    <w:rsid w:val="00D20635"/>
    <w:rsid w:val="00D23BC7"/>
    <w:rsid w:val="00D374D3"/>
    <w:rsid w:val="00D9115B"/>
    <w:rsid w:val="00DC103A"/>
    <w:rsid w:val="00DF117A"/>
    <w:rsid w:val="00E359AE"/>
    <w:rsid w:val="00EE6AB8"/>
    <w:rsid w:val="00F31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CC229"/>
  <w15:chartTrackingRefBased/>
  <w15:docId w15:val="{2F2FD411-007B-4BBD-BE1F-90525C2F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5E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D65E6"/>
    <w:rPr>
      <w:color w:val="0563C1"/>
      <w:u w:val="single"/>
    </w:rPr>
  </w:style>
  <w:style w:type="paragraph" w:styleId="NormalWeb">
    <w:name w:val="Normal (Web)"/>
    <w:basedOn w:val="Normal"/>
    <w:uiPriority w:val="99"/>
    <w:semiHidden/>
    <w:unhideWhenUsed/>
    <w:rsid w:val="00BD65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D65E6"/>
    <w:pPr>
      <w:spacing w:after="0" w:line="240" w:lineRule="auto"/>
    </w:pPr>
  </w:style>
  <w:style w:type="paragraph" w:styleId="Pieddepage">
    <w:name w:val="footer"/>
    <w:basedOn w:val="Normal"/>
    <w:link w:val="PieddepageCar"/>
    <w:uiPriority w:val="99"/>
    <w:unhideWhenUsed/>
    <w:rsid w:val="007B43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3C7"/>
  </w:style>
  <w:style w:type="paragraph" w:styleId="Rvision">
    <w:name w:val="Revision"/>
    <w:hidden/>
    <w:uiPriority w:val="99"/>
    <w:semiHidden/>
    <w:rsid w:val="00AE4646"/>
    <w:pPr>
      <w:spacing w:after="0" w:line="240" w:lineRule="auto"/>
    </w:pPr>
  </w:style>
  <w:style w:type="paragraph" w:styleId="Paragraphedeliste">
    <w:name w:val="List Paragraph"/>
    <w:basedOn w:val="Normal"/>
    <w:uiPriority w:val="34"/>
    <w:qFormat/>
    <w:rsid w:val="00C66B3C"/>
    <w:pPr>
      <w:ind w:left="720"/>
      <w:contextualSpacing/>
    </w:pPr>
  </w:style>
  <w:style w:type="paragraph" w:styleId="En-tte">
    <w:name w:val="header"/>
    <w:basedOn w:val="Normal"/>
    <w:link w:val="En-tteCar"/>
    <w:uiPriority w:val="99"/>
    <w:unhideWhenUsed/>
    <w:rsid w:val="00C66B3C"/>
    <w:pPr>
      <w:tabs>
        <w:tab w:val="center" w:pos="4536"/>
        <w:tab w:val="right" w:pos="9072"/>
      </w:tabs>
      <w:spacing w:after="0" w:line="240" w:lineRule="auto"/>
    </w:pPr>
  </w:style>
  <w:style w:type="character" w:customStyle="1" w:styleId="En-tteCar">
    <w:name w:val="En-tête Car"/>
    <w:basedOn w:val="Policepardfaut"/>
    <w:link w:val="En-tte"/>
    <w:uiPriority w:val="99"/>
    <w:rsid w:val="00C66B3C"/>
  </w:style>
  <w:style w:type="character" w:styleId="Marquedecommentaire">
    <w:name w:val="annotation reference"/>
    <w:basedOn w:val="Policepardfaut"/>
    <w:uiPriority w:val="99"/>
    <w:semiHidden/>
    <w:unhideWhenUsed/>
    <w:rsid w:val="00281B05"/>
    <w:rPr>
      <w:sz w:val="16"/>
      <w:szCs w:val="16"/>
    </w:rPr>
  </w:style>
  <w:style w:type="paragraph" w:styleId="Commentaire">
    <w:name w:val="annotation text"/>
    <w:basedOn w:val="Normal"/>
    <w:link w:val="CommentaireCar"/>
    <w:uiPriority w:val="99"/>
    <w:semiHidden/>
    <w:unhideWhenUsed/>
    <w:rsid w:val="00281B05"/>
    <w:pPr>
      <w:spacing w:line="240" w:lineRule="auto"/>
    </w:pPr>
    <w:rPr>
      <w:sz w:val="20"/>
      <w:szCs w:val="20"/>
    </w:rPr>
  </w:style>
  <w:style w:type="character" w:customStyle="1" w:styleId="CommentaireCar">
    <w:name w:val="Commentaire Car"/>
    <w:basedOn w:val="Policepardfaut"/>
    <w:link w:val="Commentaire"/>
    <w:uiPriority w:val="99"/>
    <w:semiHidden/>
    <w:rsid w:val="00281B05"/>
    <w:rPr>
      <w:sz w:val="20"/>
      <w:szCs w:val="20"/>
    </w:rPr>
  </w:style>
  <w:style w:type="paragraph" w:styleId="Objetducommentaire">
    <w:name w:val="annotation subject"/>
    <w:basedOn w:val="Commentaire"/>
    <w:next w:val="Commentaire"/>
    <w:link w:val="ObjetducommentaireCar"/>
    <w:uiPriority w:val="99"/>
    <w:semiHidden/>
    <w:unhideWhenUsed/>
    <w:rsid w:val="00281B05"/>
    <w:rPr>
      <w:b/>
      <w:bCs/>
    </w:rPr>
  </w:style>
  <w:style w:type="character" w:customStyle="1" w:styleId="ObjetducommentaireCar">
    <w:name w:val="Objet du commentaire Car"/>
    <w:basedOn w:val="CommentaireCar"/>
    <w:link w:val="Objetducommentaire"/>
    <w:uiPriority w:val="99"/>
    <w:semiHidden/>
    <w:rsid w:val="00281B05"/>
    <w:rPr>
      <w:b/>
      <w:bCs/>
      <w:sz w:val="20"/>
      <w:szCs w:val="20"/>
    </w:rPr>
  </w:style>
  <w:style w:type="character" w:styleId="Mentionnonrsolue">
    <w:name w:val="Unresolved Mention"/>
    <w:basedOn w:val="Policepardfaut"/>
    <w:uiPriority w:val="99"/>
    <w:semiHidden/>
    <w:unhideWhenUsed/>
    <w:rsid w:val="00DC1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540">
      <w:bodyDiv w:val="1"/>
      <w:marLeft w:val="0"/>
      <w:marRight w:val="0"/>
      <w:marTop w:val="0"/>
      <w:marBottom w:val="0"/>
      <w:divBdr>
        <w:top w:val="none" w:sz="0" w:space="0" w:color="auto"/>
        <w:left w:val="none" w:sz="0" w:space="0" w:color="auto"/>
        <w:bottom w:val="none" w:sz="0" w:space="0" w:color="auto"/>
        <w:right w:val="none" w:sz="0" w:space="0" w:color="auto"/>
      </w:divBdr>
    </w:div>
    <w:div w:id="513150500">
      <w:bodyDiv w:val="1"/>
      <w:marLeft w:val="0"/>
      <w:marRight w:val="0"/>
      <w:marTop w:val="0"/>
      <w:marBottom w:val="0"/>
      <w:divBdr>
        <w:top w:val="none" w:sz="0" w:space="0" w:color="auto"/>
        <w:left w:val="none" w:sz="0" w:space="0" w:color="auto"/>
        <w:bottom w:val="none" w:sz="0" w:space="0" w:color="auto"/>
        <w:right w:val="none" w:sz="0" w:space="0" w:color="auto"/>
      </w:divBdr>
    </w:div>
    <w:div w:id="1101102122">
      <w:bodyDiv w:val="1"/>
      <w:marLeft w:val="0"/>
      <w:marRight w:val="0"/>
      <w:marTop w:val="0"/>
      <w:marBottom w:val="0"/>
      <w:divBdr>
        <w:top w:val="none" w:sz="0" w:space="0" w:color="auto"/>
        <w:left w:val="none" w:sz="0" w:space="0" w:color="auto"/>
        <w:bottom w:val="none" w:sz="0" w:space="0" w:color="auto"/>
        <w:right w:val="none" w:sz="0" w:space="0" w:color="auto"/>
      </w:divBdr>
    </w:div>
    <w:div w:id="1251429940">
      <w:bodyDiv w:val="1"/>
      <w:marLeft w:val="0"/>
      <w:marRight w:val="0"/>
      <w:marTop w:val="0"/>
      <w:marBottom w:val="0"/>
      <w:divBdr>
        <w:top w:val="none" w:sz="0" w:space="0" w:color="auto"/>
        <w:left w:val="none" w:sz="0" w:space="0" w:color="auto"/>
        <w:bottom w:val="none" w:sz="0" w:space="0" w:color="auto"/>
        <w:right w:val="none" w:sz="0" w:space="0" w:color="auto"/>
      </w:divBdr>
    </w:div>
    <w:div w:id="1481849333">
      <w:bodyDiv w:val="1"/>
      <w:marLeft w:val="0"/>
      <w:marRight w:val="0"/>
      <w:marTop w:val="0"/>
      <w:marBottom w:val="0"/>
      <w:divBdr>
        <w:top w:val="none" w:sz="0" w:space="0" w:color="auto"/>
        <w:left w:val="none" w:sz="0" w:space="0" w:color="auto"/>
        <w:bottom w:val="none" w:sz="0" w:space="0" w:color="auto"/>
        <w:right w:val="none" w:sz="0" w:space="0" w:color="auto"/>
      </w:divBdr>
    </w:div>
    <w:div w:id="1669093628">
      <w:bodyDiv w:val="1"/>
      <w:marLeft w:val="0"/>
      <w:marRight w:val="0"/>
      <w:marTop w:val="0"/>
      <w:marBottom w:val="0"/>
      <w:divBdr>
        <w:top w:val="none" w:sz="0" w:space="0" w:color="auto"/>
        <w:left w:val="none" w:sz="0" w:space="0" w:color="auto"/>
        <w:bottom w:val="none" w:sz="0" w:space="0" w:color="auto"/>
        <w:right w:val="none" w:sz="0" w:space="0" w:color="auto"/>
      </w:divBdr>
    </w:div>
    <w:div w:id="1875800297">
      <w:bodyDiv w:val="1"/>
      <w:marLeft w:val="0"/>
      <w:marRight w:val="0"/>
      <w:marTop w:val="0"/>
      <w:marBottom w:val="0"/>
      <w:divBdr>
        <w:top w:val="none" w:sz="0" w:space="0" w:color="auto"/>
        <w:left w:val="none" w:sz="0" w:space="0" w:color="auto"/>
        <w:bottom w:val="none" w:sz="0" w:space="0" w:color="auto"/>
        <w:right w:val="none" w:sz="0" w:space="0" w:color="auto"/>
      </w:divBdr>
    </w:div>
    <w:div w:id="1887569476">
      <w:bodyDiv w:val="1"/>
      <w:marLeft w:val="0"/>
      <w:marRight w:val="0"/>
      <w:marTop w:val="0"/>
      <w:marBottom w:val="0"/>
      <w:divBdr>
        <w:top w:val="none" w:sz="0" w:space="0" w:color="auto"/>
        <w:left w:val="none" w:sz="0" w:space="0" w:color="auto"/>
        <w:bottom w:val="none" w:sz="0" w:space="0" w:color="auto"/>
        <w:right w:val="none" w:sz="0" w:space="0" w:color="auto"/>
      </w:divBdr>
    </w:div>
    <w:div w:id="20067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verny@image7.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hfp.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ristofoletti@agefiph.asso.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efiph@wellcom.fr" TargetMode="External"/><Relationship Id="rId4" Type="http://schemas.openxmlformats.org/officeDocument/2006/relationships/settings" Target="settings.xml"/><Relationship Id="rId9" Type="http://schemas.openxmlformats.org/officeDocument/2006/relationships/hyperlink" Target="mailto:aflahault@image7.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B8F4-5E2C-4449-8628-0E63E39E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1196</Words>
  <Characters>6579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 Nicole</dc:creator>
  <cp:keywords/>
  <dc:description/>
  <cp:lastModifiedBy>FRENE, Nicole</cp:lastModifiedBy>
  <cp:revision>4</cp:revision>
  <cp:lastPrinted>2024-09-02T08:42:00Z</cp:lastPrinted>
  <dcterms:created xsi:type="dcterms:W3CDTF">2024-11-18T15:24:00Z</dcterms:created>
  <dcterms:modified xsi:type="dcterms:W3CDTF">2024-11-20T13:35:00Z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2024-08-27T12:23:29Z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c312bd17-6cc1-40fe-97e0-9bc6bfc22baf</vt:lpwstr>
  </property>
  <property fmtid="{D5CDD505-2E9C-101B-9397-08002B2CF9AE}" pid="11" name="MSIP_Label_94e1e3e5-28aa-42d2-a9d5-f117a2286530_ContentBits">
    <vt:lpwstr>2</vt:lpwstr>
  </property>
</Properties>
</file>