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BC3A" w14:textId="77777777" w:rsidR="00046429" w:rsidRDefault="00046429" w:rsidP="00046429">
      <w:pPr>
        <w:rPr>
          <w:noProof/>
        </w:rPr>
      </w:pPr>
    </w:p>
    <w:p w14:paraId="784F0537" w14:textId="1D27E4F2" w:rsidR="00C4137E" w:rsidRDefault="00962F28" w:rsidP="00046429">
      <w:pPr>
        <w:jc w:val="center"/>
        <w:rPr>
          <w:b/>
          <w:noProof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1EBF4344" wp14:editId="3E98AC97">
            <wp:extent cx="276225" cy="2762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6429" w:rsidRPr="00FF5027">
        <w:rPr>
          <w:b/>
          <w:noProof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Les fiches thématiques du FIPHFP</w:t>
      </w:r>
      <w:r w:rsidR="007F412A">
        <w:rPr>
          <w:b/>
          <w:noProof/>
          <w:color w:val="538135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1E86D6A2" wp14:editId="3BBC3EDF">
            <wp:extent cx="308344" cy="276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980" cy="292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72CC1C" w14:textId="3C342A02" w:rsidR="00046429" w:rsidRPr="00FF5027" w:rsidRDefault="00046429" w:rsidP="00046429">
      <w:pPr>
        <w:jc w:val="center"/>
        <w:rPr>
          <w:b/>
          <w:noProof/>
          <w:color w:val="385623" w:themeColor="accent6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F5027">
        <w:rPr>
          <w:b/>
          <w:noProof/>
          <w:color w:val="385623" w:themeColor="accent6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Les handicaps invisibles avec besoin d’accompagnement </w:t>
      </w:r>
      <w:r w:rsidR="00962F28" w:rsidRPr="00FF5027">
        <w:rPr>
          <w:b/>
          <w:noProof/>
          <w:color w:val="385623" w:themeColor="accent6" w:themeShade="8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spécifique</w:t>
      </w:r>
    </w:p>
    <w:p w14:paraId="61C4B989" w14:textId="1B23B3D8" w:rsidR="00962F28" w:rsidRPr="00B42766" w:rsidRDefault="00046429" w:rsidP="00B42766">
      <w:pPr>
        <w:jc w:val="center"/>
        <w:rPr>
          <w:b/>
          <w:bCs/>
          <w:i/>
          <w:iCs/>
          <w:noProof/>
          <w:sz w:val="24"/>
          <w:szCs w:val="24"/>
        </w:rPr>
      </w:pPr>
      <w:r w:rsidRPr="00B42766">
        <w:rPr>
          <w:b/>
          <w:bCs/>
          <w:i/>
          <w:iCs/>
          <w:noProof/>
          <w:sz w:val="24"/>
          <w:szCs w:val="24"/>
        </w:rPr>
        <w:t>J’accompagne un agent en situation de handicap psychique, mental, cognitif, ou avec trouble du spectre autistique (TSA)….</w:t>
      </w:r>
    </w:p>
    <w:p w14:paraId="3B8359E7" w14:textId="77777777" w:rsidR="00B42766" w:rsidRPr="00B42766" w:rsidRDefault="00962F28" w:rsidP="00B42766">
      <w:pPr>
        <w:jc w:val="both"/>
        <w:rPr>
          <w:sz w:val="21"/>
          <w:szCs w:val="21"/>
        </w:rPr>
      </w:pPr>
      <w:r w:rsidRPr="00B42766">
        <w:rPr>
          <w:sz w:val="21"/>
          <w:szCs w:val="21"/>
        </w:rPr>
        <w:t>Le FIPHFP vous propose 3 solutions dédiées à ces différentes situations de handicap :</w:t>
      </w:r>
    </w:p>
    <w:p w14:paraId="5CB9FDAD" w14:textId="65F80015" w:rsidR="00B42766" w:rsidRPr="00B42766" w:rsidRDefault="00B42766" w:rsidP="00B42766">
      <w:pPr>
        <w:ind w:firstLine="360"/>
        <w:jc w:val="both"/>
        <w:rPr>
          <w:b/>
          <w:bCs/>
          <w:color w:val="538135" w:themeColor="accent6" w:themeShade="BF"/>
          <w:sz w:val="21"/>
          <w:szCs w:val="21"/>
        </w:rPr>
      </w:pPr>
      <w:r w:rsidRPr="00B42766">
        <w:rPr>
          <w:sz w:val="21"/>
          <w:szCs w:val="21"/>
        </w:rPr>
        <w:t>Dans un premier temps, l</w:t>
      </w:r>
      <w:r w:rsidR="00962F28" w:rsidRPr="00B42766">
        <w:rPr>
          <w:sz w:val="21"/>
          <w:szCs w:val="21"/>
        </w:rPr>
        <w:t xml:space="preserve">a 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>Prestation d’Appui Spécifique</w:t>
      </w:r>
      <w:r w:rsidR="00962F28" w:rsidRPr="00FF5027">
        <w:rPr>
          <w:color w:val="385623" w:themeColor="accent6" w:themeShade="80"/>
          <w:sz w:val="21"/>
          <w:szCs w:val="21"/>
        </w:rPr>
        <w:t xml:space="preserve"> </w:t>
      </w:r>
      <w:r w:rsidR="00962F28" w:rsidRPr="00B42766">
        <w:rPr>
          <w:sz w:val="21"/>
          <w:szCs w:val="21"/>
        </w:rPr>
        <w:t xml:space="preserve">(PAS) : cf 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 xml:space="preserve">fiche pratique </w:t>
      </w:r>
      <w:r w:rsidR="00231D26" w:rsidRPr="00FF5027">
        <w:rPr>
          <w:b/>
          <w:bCs/>
          <w:color w:val="385623" w:themeColor="accent6" w:themeShade="80"/>
          <w:sz w:val="21"/>
          <w:szCs w:val="21"/>
        </w:rPr>
        <w:t>n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>°1</w:t>
      </w:r>
    </w:p>
    <w:p w14:paraId="76280529" w14:textId="727B3595" w:rsidR="00B42766" w:rsidRPr="002B1CC6" w:rsidRDefault="00B42766" w:rsidP="00B42766">
      <w:pPr>
        <w:pStyle w:val="Paragraphedeliste"/>
        <w:numPr>
          <w:ilvl w:val="0"/>
          <w:numId w:val="2"/>
        </w:numPr>
        <w:jc w:val="both"/>
        <w:rPr>
          <w:i/>
          <w:iCs/>
          <w:sz w:val="21"/>
          <w:szCs w:val="21"/>
        </w:rPr>
      </w:pPr>
      <w:r w:rsidRPr="002B1CC6">
        <w:rPr>
          <w:i/>
          <w:iCs/>
          <w:sz w:val="21"/>
          <w:szCs w:val="21"/>
        </w:rPr>
        <w:t>En première instance ou en cas d’urgence, une PAS est rapidement mobilisable pour réaliser un diagnostic et initier un accompagnement limité dans le temps.</w:t>
      </w:r>
    </w:p>
    <w:p w14:paraId="718588C3" w14:textId="3B81632A" w:rsidR="00B42766" w:rsidRPr="00FF5027" w:rsidRDefault="00B42766" w:rsidP="00B42766">
      <w:pPr>
        <w:ind w:firstLine="360"/>
        <w:jc w:val="both"/>
        <w:rPr>
          <w:color w:val="385623" w:themeColor="accent6" w:themeShade="80"/>
          <w:sz w:val="21"/>
          <w:szCs w:val="21"/>
        </w:rPr>
      </w:pPr>
      <w:r w:rsidRPr="00B42766">
        <w:rPr>
          <w:sz w:val="21"/>
          <w:szCs w:val="21"/>
        </w:rPr>
        <w:t>Puis, l</w:t>
      </w:r>
      <w:r w:rsidR="00962F28" w:rsidRPr="00B42766">
        <w:rPr>
          <w:sz w:val="21"/>
          <w:szCs w:val="21"/>
        </w:rPr>
        <w:t xml:space="preserve">’aide 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>« fiche 2</w:t>
      </w:r>
      <w:r w:rsidR="00DC0EC5">
        <w:rPr>
          <w:b/>
          <w:bCs/>
          <w:color w:val="385623" w:themeColor="accent6" w:themeShade="80"/>
          <w:sz w:val="21"/>
          <w:szCs w:val="21"/>
        </w:rPr>
        <w:t>2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> » du catalogue</w:t>
      </w:r>
      <w:r w:rsidR="00962F28" w:rsidRPr="00FF5027">
        <w:rPr>
          <w:color w:val="385623" w:themeColor="accent6" w:themeShade="80"/>
          <w:sz w:val="21"/>
          <w:szCs w:val="21"/>
        </w:rPr>
        <w:t xml:space="preserve"> </w:t>
      </w:r>
      <w:r w:rsidR="00962F28" w:rsidRPr="00B42766">
        <w:rPr>
          <w:sz w:val="21"/>
          <w:szCs w:val="21"/>
        </w:rPr>
        <w:t xml:space="preserve">des interventions : cf </w:t>
      </w:r>
      <w:r w:rsidR="00962F28" w:rsidRPr="00FF5027">
        <w:rPr>
          <w:b/>
          <w:bCs/>
          <w:color w:val="385623" w:themeColor="accent6" w:themeShade="80"/>
          <w:sz w:val="21"/>
          <w:szCs w:val="21"/>
        </w:rPr>
        <w:t>fiche pratique n°2</w:t>
      </w:r>
    </w:p>
    <w:p w14:paraId="0885D7F7" w14:textId="491EE384" w:rsidR="00B42766" w:rsidRPr="002B1CC6" w:rsidRDefault="00B42766" w:rsidP="00B42766">
      <w:pPr>
        <w:pStyle w:val="Paragraphedeliste"/>
        <w:numPr>
          <w:ilvl w:val="0"/>
          <w:numId w:val="2"/>
        </w:numPr>
        <w:jc w:val="both"/>
        <w:rPr>
          <w:i/>
          <w:iCs/>
          <w:sz w:val="21"/>
          <w:szCs w:val="21"/>
        </w:rPr>
      </w:pPr>
      <w:r w:rsidRPr="002B1CC6">
        <w:rPr>
          <w:i/>
          <w:iCs/>
          <w:sz w:val="21"/>
          <w:szCs w:val="21"/>
        </w:rPr>
        <w:t>Puis, pour un soutien médico-professionnel au long cours, l’aide catalogue « fiche 2</w:t>
      </w:r>
      <w:r w:rsidR="00DC0EC5">
        <w:rPr>
          <w:i/>
          <w:iCs/>
          <w:sz w:val="21"/>
          <w:szCs w:val="21"/>
        </w:rPr>
        <w:t>2</w:t>
      </w:r>
      <w:r w:rsidRPr="002B1CC6">
        <w:rPr>
          <w:i/>
          <w:iCs/>
          <w:sz w:val="21"/>
          <w:szCs w:val="21"/>
        </w:rPr>
        <w:t> » est mobilisable sur prescription du médecin du travail.</w:t>
      </w:r>
    </w:p>
    <w:p w14:paraId="349F26A6" w14:textId="0D00BAFB" w:rsidR="00B42766" w:rsidRPr="008F5254" w:rsidRDefault="00B42766" w:rsidP="00B42766">
      <w:pPr>
        <w:ind w:firstLine="360"/>
        <w:jc w:val="both"/>
        <w:rPr>
          <w:color w:val="00B050"/>
          <w:sz w:val="21"/>
          <w:szCs w:val="21"/>
        </w:rPr>
      </w:pPr>
      <w:r w:rsidRPr="00B42766">
        <w:rPr>
          <w:sz w:val="21"/>
          <w:szCs w:val="21"/>
        </w:rPr>
        <w:t xml:space="preserve">Et enfin, le cas échéant, </w:t>
      </w:r>
      <w:r w:rsidRPr="00FF5027">
        <w:rPr>
          <w:color w:val="385623" w:themeColor="accent6" w:themeShade="80"/>
          <w:sz w:val="21"/>
          <w:szCs w:val="21"/>
        </w:rPr>
        <w:t>l</w:t>
      </w:r>
      <w:r w:rsidR="00231D26" w:rsidRPr="00FF5027">
        <w:rPr>
          <w:color w:val="385623" w:themeColor="accent6" w:themeShade="80"/>
          <w:sz w:val="21"/>
          <w:szCs w:val="21"/>
        </w:rPr>
        <w:t>’</w:t>
      </w:r>
      <w:r w:rsidR="0043233B" w:rsidRPr="00FF5027">
        <w:rPr>
          <w:b/>
          <w:bCs/>
          <w:color w:val="385623" w:themeColor="accent6" w:themeShade="80"/>
          <w:sz w:val="21"/>
          <w:szCs w:val="21"/>
        </w:rPr>
        <w:t>E</w:t>
      </w:r>
      <w:r w:rsidR="00231D26" w:rsidRPr="00FF5027">
        <w:rPr>
          <w:b/>
          <w:bCs/>
          <w:color w:val="385623" w:themeColor="accent6" w:themeShade="80"/>
          <w:sz w:val="21"/>
          <w:szCs w:val="21"/>
        </w:rPr>
        <w:t xml:space="preserve">mploi </w:t>
      </w:r>
      <w:r w:rsidR="0043233B" w:rsidRPr="00FF5027">
        <w:rPr>
          <w:b/>
          <w:bCs/>
          <w:color w:val="385623" w:themeColor="accent6" w:themeShade="80"/>
          <w:sz w:val="21"/>
          <w:szCs w:val="21"/>
        </w:rPr>
        <w:t>A</w:t>
      </w:r>
      <w:r w:rsidR="00231D26" w:rsidRPr="00FF5027">
        <w:rPr>
          <w:b/>
          <w:bCs/>
          <w:color w:val="385623" w:themeColor="accent6" w:themeShade="80"/>
          <w:sz w:val="21"/>
          <w:szCs w:val="21"/>
        </w:rPr>
        <w:t xml:space="preserve">ccompagné </w:t>
      </w:r>
      <w:r w:rsidR="00231D26" w:rsidRPr="00B42766">
        <w:rPr>
          <w:sz w:val="21"/>
          <w:szCs w:val="21"/>
        </w:rPr>
        <w:t>(politique publique</w:t>
      </w:r>
      <w:r w:rsidR="0043233B" w:rsidRPr="00B42766">
        <w:rPr>
          <w:sz w:val="21"/>
          <w:szCs w:val="21"/>
        </w:rPr>
        <w:t xml:space="preserve"> : </w:t>
      </w:r>
      <w:r w:rsidR="00231D26" w:rsidRPr="00B42766">
        <w:rPr>
          <w:sz w:val="21"/>
          <w:szCs w:val="21"/>
        </w:rPr>
        <w:t xml:space="preserve">article 52 de la Loi Travail) : </w:t>
      </w:r>
      <w:r w:rsidR="00E60387">
        <w:rPr>
          <w:sz w:val="21"/>
          <w:szCs w:val="21"/>
        </w:rPr>
        <w:t xml:space="preserve">cf </w:t>
      </w:r>
      <w:r w:rsidR="00231D26" w:rsidRPr="00FF5027">
        <w:rPr>
          <w:b/>
          <w:bCs/>
          <w:color w:val="385623" w:themeColor="accent6" w:themeShade="80"/>
          <w:sz w:val="21"/>
          <w:szCs w:val="21"/>
        </w:rPr>
        <w:t>fiche pratique n°3</w:t>
      </w:r>
    </w:p>
    <w:p w14:paraId="4A19EBB1" w14:textId="7906BBD3" w:rsidR="002F1273" w:rsidRPr="002B1CC6" w:rsidRDefault="002F1273" w:rsidP="00B42766">
      <w:pPr>
        <w:pStyle w:val="Paragraphedeliste"/>
        <w:numPr>
          <w:ilvl w:val="0"/>
          <w:numId w:val="2"/>
        </w:numPr>
        <w:jc w:val="both"/>
        <w:rPr>
          <w:i/>
          <w:iCs/>
          <w:sz w:val="21"/>
          <w:szCs w:val="21"/>
        </w:rPr>
      </w:pPr>
      <w:r w:rsidRPr="002B1CC6">
        <w:rPr>
          <w:i/>
          <w:iCs/>
          <w:sz w:val="21"/>
          <w:szCs w:val="21"/>
        </w:rPr>
        <w:t xml:space="preserve">En </w:t>
      </w:r>
      <w:r w:rsidR="000C4A39" w:rsidRPr="002B1CC6">
        <w:rPr>
          <w:i/>
          <w:iCs/>
          <w:sz w:val="21"/>
          <w:szCs w:val="21"/>
        </w:rPr>
        <w:t>dernière instance si l’agent le souhaite, l’emploi accompagné, permet un</w:t>
      </w:r>
      <w:r w:rsidR="002A568F" w:rsidRPr="002B1CC6">
        <w:rPr>
          <w:i/>
          <w:iCs/>
          <w:sz w:val="21"/>
          <w:szCs w:val="21"/>
        </w:rPr>
        <w:t xml:space="preserve"> accompagnement sur mesure, dans la durée, en tant que de besoin</w:t>
      </w:r>
      <w:r w:rsidR="00B94DFA" w:rsidRPr="002B1CC6">
        <w:rPr>
          <w:i/>
          <w:iCs/>
          <w:sz w:val="21"/>
          <w:szCs w:val="21"/>
        </w:rPr>
        <w:t> : un référent emploi accompagné (ou « job coach ») accompagne à la fois l’agent et l’employeur</w:t>
      </w:r>
      <w:r w:rsidRPr="002B1CC6">
        <w:rPr>
          <w:i/>
          <w:iCs/>
          <w:sz w:val="21"/>
          <w:szCs w:val="21"/>
        </w:rPr>
        <w:t xml:space="preserve"> (collectif de travail, manager, RH etc…)</w:t>
      </w:r>
    </w:p>
    <w:p w14:paraId="12608039" w14:textId="43B73498" w:rsidR="00B42766" w:rsidRPr="00B42766" w:rsidRDefault="00B42766" w:rsidP="00B42766">
      <w:pPr>
        <w:pStyle w:val="Paragraphedeliste"/>
        <w:jc w:val="center"/>
        <w:rPr>
          <w:color w:val="262626" w:themeColor="text1" w:themeTint="D9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6697DDD" w14:textId="61C343D9" w:rsidR="00B42766" w:rsidRPr="00B42766" w:rsidRDefault="00B42766" w:rsidP="00B42766">
      <w:pPr>
        <w:pStyle w:val="Paragraphedeliste"/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4C76F7A0" wp14:editId="07E8320D">
            <wp:extent cx="238125" cy="2381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5027">
        <w:rPr>
          <w:b/>
          <w:color w:val="385623" w:themeColor="accent6" w:themeShade="80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Mémo SYNTHESE DES FICHES </w:t>
      </w:r>
      <w:r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1B0EC9AE" wp14:editId="215BD6A1">
            <wp:extent cx="238125" cy="238125"/>
            <wp:effectExtent l="0" t="0" r="9525" b="952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3"/>
        <w:gridCol w:w="2701"/>
        <w:gridCol w:w="1812"/>
        <w:gridCol w:w="2159"/>
        <w:gridCol w:w="1761"/>
      </w:tblGrid>
      <w:tr w:rsidR="00A822DB" w:rsidRPr="00A822DB" w14:paraId="30A43999" w14:textId="77777777" w:rsidTr="00A822DB">
        <w:trPr>
          <w:trHeight w:val="645"/>
        </w:trPr>
        <w:tc>
          <w:tcPr>
            <w:tcW w:w="2200" w:type="dxa"/>
            <w:hideMark/>
          </w:tcPr>
          <w:p w14:paraId="78C8EA96" w14:textId="77777777" w:rsidR="00A822DB" w:rsidRPr="00A822DB" w:rsidRDefault="00A822DB" w:rsidP="000D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A822DB">
              <w:rPr>
                <w:b/>
                <w:bCs/>
                <w:sz w:val="16"/>
                <w:szCs w:val="16"/>
              </w:rPr>
              <w:t>Nom de l'aide ou de la</w:t>
            </w:r>
            <w:r w:rsidRPr="00A822DB">
              <w:rPr>
                <w:b/>
                <w:bCs/>
                <w:sz w:val="16"/>
                <w:szCs w:val="16"/>
              </w:rPr>
              <w:br/>
              <w:t xml:space="preserve"> prestation hors catalogue</w:t>
            </w:r>
          </w:p>
        </w:tc>
        <w:tc>
          <w:tcPr>
            <w:tcW w:w="3020" w:type="dxa"/>
            <w:hideMark/>
          </w:tcPr>
          <w:p w14:paraId="4EDC622B" w14:textId="77777777" w:rsidR="00A822DB" w:rsidRPr="00A822DB" w:rsidRDefault="00A822DB" w:rsidP="000D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A822DB">
              <w:rPr>
                <w:b/>
                <w:bCs/>
                <w:sz w:val="16"/>
                <w:szCs w:val="16"/>
              </w:rPr>
              <w:t>Prescription possible par…</w:t>
            </w:r>
          </w:p>
        </w:tc>
        <w:tc>
          <w:tcPr>
            <w:tcW w:w="1940" w:type="dxa"/>
            <w:hideMark/>
          </w:tcPr>
          <w:p w14:paraId="77AEF830" w14:textId="77777777" w:rsidR="00A822DB" w:rsidRPr="00A822DB" w:rsidRDefault="00A822DB" w:rsidP="000D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A822DB">
              <w:rPr>
                <w:b/>
                <w:bCs/>
                <w:sz w:val="16"/>
                <w:szCs w:val="16"/>
              </w:rPr>
              <w:t>Durée</w:t>
            </w:r>
          </w:p>
        </w:tc>
        <w:tc>
          <w:tcPr>
            <w:tcW w:w="2320" w:type="dxa"/>
            <w:hideMark/>
          </w:tcPr>
          <w:p w14:paraId="0E745136" w14:textId="77777777" w:rsidR="00A822DB" w:rsidRPr="00A822DB" w:rsidRDefault="00A822DB" w:rsidP="000D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A822DB">
              <w:rPr>
                <w:b/>
                <w:bCs/>
                <w:sz w:val="16"/>
                <w:szCs w:val="16"/>
              </w:rPr>
              <w:t>Montant</w:t>
            </w:r>
          </w:p>
        </w:tc>
        <w:tc>
          <w:tcPr>
            <w:tcW w:w="1900" w:type="dxa"/>
            <w:hideMark/>
          </w:tcPr>
          <w:p w14:paraId="1F5C3D31" w14:textId="77777777" w:rsidR="00A822DB" w:rsidRPr="00A822DB" w:rsidRDefault="00A822DB" w:rsidP="000D6B3A">
            <w:pPr>
              <w:jc w:val="center"/>
              <w:rPr>
                <w:b/>
                <w:bCs/>
                <w:sz w:val="16"/>
                <w:szCs w:val="16"/>
              </w:rPr>
            </w:pPr>
            <w:r w:rsidRPr="00A822DB">
              <w:rPr>
                <w:b/>
                <w:bCs/>
                <w:sz w:val="16"/>
                <w:szCs w:val="16"/>
              </w:rPr>
              <w:t>Prestataires</w:t>
            </w:r>
          </w:p>
        </w:tc>
      </w:tr>
      <w:tr w:rsidR="00A822DB" w:rsidRPr="00A822DB" w14:paraId="35FA1E26" w14:textId="77777777" w:rsidTr="00A822DB">
        <w:trPr>
          <w:trHeight w:val="1455"/>
        </w:trPr>
        <w:tc>
          <w:tcPr>
            <w:tcW w:w="2200" w:type="dxa"/>
            <w:hideMark/>
          </w:tcPr>
          <w:p w14:paraId="27427049" w14:textId="77777777" w:rsidR="00A822DB" w:rsidRPr="00A822DB" w:rsidRDefault="00A822DB" w:rsidP="000D6B3A">
            <w:pPr>
              <w:rPr>
                <w:sz w:val="16"/>
                <w:szCs w:val="16"/>
              </w:rPr>
            </w:pPr>
            <w:r w:rsidRPr="000D6B3A">
              <w:rPr>
                <w:b/>
                <w:bCs/>
                <w:sz w:val="16"/>
                <w:szCs w:val="16"/>
              </w:rPr>
              <w:t>Prestation d'Appui Spécifique</w:t>
            </w:r>
            <w:r w:rsidRPr="00A822DB">
              <w:rPr>
                <w:sz w:val="16"/>
                <w:szCs w:val="16"/>
              </w:rPr>
              <w:br/>
              <w:t xml:space="preserve">PAS </w:t>
            </w:r>
            <w:r w:rsidRPr="00A822DB">
              <w:rPr>
                <w:sz w:val="16"/>
                <w:szCs w:val="16"/>
              </w:rPr>
              <w:br/>
              <w:t>(prestation hors catalogue)</w:t>
            </w:r>
          </w:p>
        </w:tc>
        <w:tc>
          <w:tcPr>
            <w:tcW w:w="3020" w:type="dxa"/>
            <w:hideMark/>
          </w:tcPr>
          <w:p w14:paraId="3ADA61DC" w14:textId="77777777" w:rsidR="00A822DB" w:rsidRPr="00A822DB" w:rsidRDefault="00A822DB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Cap emploi, Pôle emploi, Mission Locale</w:t>
            </w:r>
            <w:r w:rsidRPr="00A822DB">
              <w:rPr>
                <w:sz w:val="16"/>
                <w:szCs w:val="16"/>
              </w:rPr>
              <w:br/>
              <w:t>ou l'employeur sous convention FIPHFP</w:t>
            </w:r>
            <w:r w:rsidRPr="00A822DB">
              <w:rPr>
                <w:sz w:val="16"/>
                <w:szCs w:val="16"/>
              </w:rPr>
              <w:br/>
              <w:t>ou le DTH en cas d'urgence</w:t>
            </w:r>
          </w:p>
        </w:tc>
        <w:tc>
          <w:tcPr>
            <w:tcW w:w="1940" w:type="dxa"/>
            <w:hideMark/>
          </w:tcPr>
          <w:p w14:paraId="66E8F762" w14:textId="44B786DD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Ponctuelle</w:t>
            </w:r>
            <w:r w:rsidR="00A822DB" w:rsidRPr="00A822DB">
              <w:rPr>
                <w:sz w:val="16"/>
                <w:szCs w:val="16"/>
              </w:rPr>
              <w:t xml:space="preserve"> de quelques semaines à quelques mois </w:t>
            </w:r>
            <w:r w:rsidR="00A822DB" w:rsidRPr="00A822DB">
              <w:rPr>
                <w:sz w:val="16"/>
                <w:szCs w:val="16"/>
              </w:rPr>
              <w:br/>
              <w:t>renouvelable</w:t>
            </w:r>
          </w:p>
        </w:tc>
        <w:tc>
          <w:tcPr>
            <w:tcW w:w="2320" w:type="dxa"/>
            <w:hideMark/>
          </w:tcPr>
          <w:p w14:paraId="126748DD" w14:textId="3A97DFEB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Gratuit</w:t>
            </w:r>
            <w:r w:rsidR="00A822DB" w:rsidRPr="00A822DB">
              <w:rPr>
                <w:sz w:val="16"/>
                <w:szCs w:val="16"/>
              </w:rPr>
              <w:t xml:space="preserve"> pour l'employeur : financement FIPHFP via la convention de coopération avec l'Agefiph</w:t>
            </w:r>
          </w:p>
        </w:tc>
        <w:tc>
          <w:tcPr>
            <w:tcW w:w="1900" w:type="dxa"/>
            <w:hideMark/>
          </w:tcPr>
          <w:p w14:paraId="1F630D18" w14:textId="4C2437DD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Appointés</w:t>
            </w:r>
            <w:r w:rsidR="00A822DB" w:rsidRPr="00A822DB">
              <w:rPr>
                <w:sz w:val="16"/>
                <w:szCs w:val="16"/>
              </w:rPr>
              <w:t xml:space="preserve"> par appel</w:t>
            </w:r>
            <w:r w:rsidR="0057559A">
              <w:rPr>
                <w:sz w:val="16"/>
                <w:szCs w:val="16"/>
              </w:rPr>
              <w:t>s</w:t>
            </w:r>
            <w:r w:rsidR="00A822DB" w:rsidRPr="00A822DB">
              <w:rPr>
                <w:sz w:val="16"/>
                <w:szCs w:val="16"/>
              </w:rPr>
              <w:t xml:space="preserve"> d'offres conjoints Agefiph FIPHFP</w:t>
            </w:r>
            <w:r w:rsidR="00A822DB" w:rsidRPr="00A822DB">
              <w:rPr>
                <w:sz w:val="16"/>
                <w:szCs w:val="16"/>
              </w:rPr>
              <w:br/>
              <w:t>contacts disponibles auprès de votre DTH</w:t>
            </w:r>
          </w:p>
        </w:tc>
      </w:tr>
      <w:tr w:rsidR="00A822DB" w:rsidRPr="00A822DB" w14:paraId="3A6E1D90" w14:textId="77777777" w:rsidTr="00A822DB">
        <w:trPr>
          <w:trHeight w:val="1680"/>
        </w:trPr>
        <w:tc>
          <w:tcPr>
            <w:tcW w:w="2200" w:type="dxa"/>
            <w:hideMark/>
          </w:tcPr>
          <w:p w14:paraId="576355C5" w14:textId="637E84C5" w:rsidR="00A822DB" w:rsidRPr="00A822DB" w:rsidRDefault="00A822DB" w:rsidP="000D6B3A">
            <w:pPr>
              <w:rPr>
                <w:sz w:val="16"/>
                <w:szCs w:val="16"/>
              </w:rPr>
            </w:pPr>
            <w:r w:rsidRPr="000D6B3A">
              <w:rPr>
                <w:b/>
                <w:bCs/>
                <w:sz w:val="16"/>
                <w:szCs w:val="16"/>
              </w:rPr>
              <w:t>Fiche 2</w:t>
            </w:r>
            <w:r w:rsidR="00DC0EC5">
              <w:rPr>
                <w:b/>
                <w:bCs/>
                <w:sz w:val="16"/>
                <w:szCs w:val="16"/>
              </w:rPr>
              <w:t>2</w:t>
            </w:r>
            <w:r w:rsidRPr="000D6B3A">
              <w:rPr>
                <w:b/>
                <w:bCs/>
                <w:sz w:val="16"/>
                <w:szCs w:val="16"/>
              </w:rPr>
              <w:t xml:space="preserve"> : Aide Catalogue</w:t>
            </w:r>
            <w:r w:rsidRPr="00A822DB">
              <w:rPr>
                <w:sz w:val="16"/>
                <w:szCs w:val="16"/>
              </w:rPr>
              <w:t xml:space="preserve"> des Interventions du FIPHFP </w:t>
            </w:r>
          </w:p>
        </w:tc>
        <w:tc>
          <w:tcPr>
            <w:tcW w:w="3020" w:type="dxa"/>
            <w:hideMark/>
          </w:tcPr>
          <w:p w14:paraId="18DE48BA" w14:textId="634B4ED4" w:rsidR="00A822DB" w:rsidRPr="00A822DB" w:rsidRDefault="000D6B3A" w:rsidP="000D6B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A822DB" w:rsidRPr="00A822DB">
              <w:rPr>
                <w:sz w:val="16"/>
                <w:szCs w:val="16"/>
              </w:rPr>
              <w:t>e médecin du Travail</w:t>
            </w:r>
            <w:r w:rsidR="00A822DB" w:rsidRPr="00A822DB">
              <w:rPr>
                <w:sz w:val="16"/>
                <w:szCs w:val="16"/>
              </w:rPr>
              <w:br/>
              <w:t>(</w:t>
            </w:r>
            <w:r w:rsidRPr="00A822DB">
              <w:rPr>
                <w:sz w:val="16"/>
                <w:szCs w:val="16"/>
              </w:rPr>
              <w:t>ex-médecin</w:t>
            </w:r>
            <w:r w:rsidR="00A822DB" w:rsidRPr="00A822DB">
              <w:rPr>
                <w:sz w:val="16"/>
                <w:szCs w:val="16"/>
              </w:rPr>
              <w:t xml:space="preserve"> de prévention)</w:t>
            </w:r>
          </w:p>
        </w:tc>
        <w:tc>
          <w:tcPr>
            <w:tcW w:w="1940" w:type="dxa"/>
            <w:hideMark/>
          </w:tcPr>
          <w:p w14:paraId="2298B91A" w14:textId="5CEEABD0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Renouvelable</w:t>
            </w:r>
            <w:r w:rsidR="00A822DB" w:rsidRPr="00A822DB">
              <w:rPr>
                <w:sz w:val="16"/>
                <w:szCs w:val="16"/>
              </w:rPr>
              <w:t xml:space="preserve"> annuellement sur prescription du médecin du travail</w:t>
            </w:r>
          </w:p>
        </w:tc>
        <w:tc>
          <w:tcPr>
            <w:tcW w:w="2320" w:type="dxa"/>
            <w:hideMark/>
          </w:tcPr>
          <w:p w14:paraId="5801D064" w14:textId="77777777" w:rsidR="00A822DB" w:rsidRPr="00A822DB" w:rsidRDefault="00A822DB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Prise en charge du FIPHFP selon les plafonds en vigueur dans le catalogue</w:t>
            </w:r>
            <w:r w:rsidRPr="00A822DB">
              <w:rPr>
                <w:sz w:val="16"/>
                <w:szCs w:val="16"/>
              </w:rPr>
              <w:br/>
              <w:t>Remboursement sur factures acquittées sur la plateforme</w:t>
            </w:r>
            <w:r w:rsidRPr="00A822DB">
              <w:rPr>
                <w:sz w:val="16"/>
                <w:szCs w:val="16"/>
              </w:rPr>
              <w:br/>
              <w:t>ou pré financement pour les employeurs sous convention</w:t>
            </w:r>
          </w:p>
        </w:tc>
        <w:tc>
          <w:tcPr>
            <w:tcW w:w="1900" w:type="dxa"/>
            <w:hideMark/>
          </w:tcPr>
          <w:p w14:paraId="58A48423" w14:textId="62D54065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L’employeur</w:t>
            </w:r>
            <w:r w:rsidR="00A822DB" w:rsidRPr="00A822DB">
              <w:rPr>
                <w:sz w:val="16"/>
                <w:szCs w:val="16"/>
              </w:rPr>
              <w:t xml:space="preserve"> désigne le prestataire de son choix</w:t>
            </w:r>
          </w:p>
        </w:tc>
      </w:tr>
      <w:tr w:rsidR="00A822DB" w:rsidRPr="00A822DB" w14:paraId="1BF2052D" w14:textId="77777777" w:rsidTr="00A822DB">
        <w:trPr>
          <w:trHeight w:val="2145"/>
        </w:trPr>
        <w:tc>
          <w:tcPr>
            <w:tcW w:w="2200" w:type="dxa"/>
            <w:hideMark/>
          </w:tcPr>
          <w:p w14:paraId="2D70F7E7" w14:textId="77777777" w:rsidR="00A822DB" w:rsidRPr="00A822DB" w:rsidRDefault="00A822DB" w:rsidP="000D6B3A">
            <w:pPr>
              <w:rPr>
                <w:sz w:val="16"/>
                <w:szCs w:val="16"/>
              </w:rPr>
            </w:pPr>
            <w:r w:rsidRPr="000D6B3A">
              <w:rPr>
                <w:b/>
                <w:bCs/>
                <w:sz w:val="16"/>
                <w:szCs w:val="16"/>
              </w:rPr>
              <w:t>Emploi Accompagné</w:t>
            </w:r>
            <w:r w:rsidRPr="00A822DB">
              <w:rPr>
                <w:sz w:val="16"/>
                <w:szCs w:val="16"/>
              </w:rPr>
              <w:t xml:space="preserve"> (art 52)</w:t>
            </w:r>
            <w:r w:rsidRPr="00A822DB">
              <w:rPr>
                <w:sz w:val="16"/>
                <w:szCs w:val="16"/>
              </w:rPr>
              <w:br/>
              <w:t>(prestation hors catalogue)</w:t>
            </w:r>
          </w:p>
        </w:tc>
        <w:tc>
          <w:tcPr>
            <w:tcW w:w="3020" w:type="dxa"/>
            <w:hideMark/>
          </w:tcPr>
          <w:p w14:paraId="61E3238B" w14:textId="6D4029E5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La</w:t>
            </w:r>
            <w:r w:rsidR="00A822DB" w:rsidRPr="00A822DB">
              <w:rPr>
                <w:sz w:val="16"/>
                <w:szCs w:val="16"/>
              </w:rPr>
              <w:t xml:space="preserve"> MDPH : </w:t>
            </w:r>
            <w:r w:rsidRPr="00A822DB">
              <w:rPr>
                <w:sz w:val="16"/>
                <w:szCs w:val="16"/>
              </w:rPr>
              <w:t>constitution</w:t>
            </w:r>
            <w:r w:rsidR="00A822DB" w:rsidRPr="00A822DB">
              <w:rPr>
                <w:sz w:val="16"/>
                <w:szCs w:val="16"/>
              </w:rPr>
              <w:t xml:space="preserve"> du dossier de demande par l'agent assorti d'un certificat médical</w:t>
            </w:r>
            <w:r w:rsidR="00A822DB" w:rsidRPr="00A822DB">
              <w:rPr>
                <w:sz w:val="16"/>
                <w:szCs w:val="16"/>
              </w:rPr>
              <w:br/>
              <w:t>Ou prescription possible par Cap emploi, Pôle emploi ou une Mission locale</w:t>
            </w:r>
          </w:p>
        </w:tc>
        <w:tc>
          <w:tcPr>
            <w:tcW w:w="1940" w:type="dxa"/>
            <w:hideMark/>
          </w:tcPr>
          <w:p w14:paraId="61D78866" w14:textId="77777777" w:rsidR="00A822DB" w:rsidRPr="00A822DB" w:rsidRDefault="00A822DB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à durée indéterminée, que la personne soit en emploi chez l'employeur public, ou chez un autre employeur (public ou privé), ou qu'elle soit en recherche d'emploi</w:t>
            </w:r>
          </w:p>
        </w:tc>
        <w:tc>
          <w:tcPr>
            <w:tcW w:w="2320" w:type="dxa"/>
            <w:hideMark/>
          </w:tcPr>
          <w:p w14:paraId="2498A964" w14:textId="6749BC23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Gratuit</w:t>
            </w:r>
            <w:r w:rsidR="00A822DB" w:rsidRPr="00A822DB">
              <w:rPr>
                <w:sz w:val="16"/>
                <w:szCs w:val="16"/>
              </w:rPr>
              <w:t xml:space="preserve"> pour l'employeur : financement FIPHFP via la convention de coopération avec l'Agefiph</w:t>
            </w:r>
          </w:p>
        </w:tc>
        <w:tc>
          <w:tcPr>
            <w:tcW w:w="1900" w:type="dxa"/>
            <w:hideMark/>
          </w:tcPr>
          <w:p w14:paraId="0FA7303B" w14:textId="68261F43" w:rsidR="00A822DB" w:rsidRPr="00A822DB" w:rsidRDefault="000D6B3A" w:rsidP="000D6B3A">
            <w:pPr>
              <w:rPr>
                <w:sz w:val="16"/>
                <w:szCs w:val="16"/>
              </w:rPr>
            </w:pPr>
            <w:r w:rsidRPr="00A822DB">
              <w:rPr>
                <w:sz w:val="16"/>
                <w:szCs w:val="16"/>
              </w:rPr>
              <w:t>Appointés</w:t>
            </w:r>
            <w:r w:rsidR="00A822DB" w:rsidRPr="00A822DB">
              <w:rPr>
                <w:sz w:val="16"/>
                <w:szCs w:val="16"/>
              </w:rPr>
              <w:t xml:space="preserve"> par appels à projets conjoints ARS DIRECCTE Agefiph FIPHFP</w:t>
            </w:r>
            <w:r w:rsidR="00A822DB" w:rsidRPr="00A822DB">
              <w:rPr>
                <w:sz w:val="16"/>
                <w:szCs w:val="16"/>
              </w:rPr>
              <w:br/>
              <w:t>contacts disponibles auprès de votre DTH, du site du FIPHFP, des ARS…</w:t>
            </w:r>
          </w:p>
        </w:tc>
      </w:tr>
    </w:tbl>
    <w:p w14:paraId="0EFE3BE8" w14:textId="77777777" w:rsidR="00A822DB" w:rsidRPr="00A822DB" w:rsidRDefault="00A822DB" w:rsidP="000D6B3A">
      <w:pPr>
        <w:rPr>
          <w:sz w:val="16"/>
          <w:szCs w:val="16"/>
        </w:rPr>
      </w:pPr>
    </w:p>
    <w:sectPr w:rsidR="00A822DB" w:rsidRPr="00A822DB" w:rsidSect="000D6B3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A1B4" w14:textId="77777777" w:rsidR="0058164C" w:rsidRDefault="0058164C" w:rsidP="00046429">
      <w:pPr>
        <w:spacing w:after="0" w:line="240" w:lineRule="auto"/>
      </w:pPr>
      <w:r>
        <w:separator/>
      </w:r>
    </w:p>
  </w:endnote>
  <w:endnote w:type="continuationSeparator" w:id="0">
    <w:p w14:paraId="2F5FBB5D" w14:textId="77777777" w:rsidR="0058164C" w:rsidRDefault="0058164C" w:rsidP="0004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BC1F" w14:textId="199298AB" w:rsidR="00962F28" w:rsidRDefault="00962F28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7F78DEC" wp14:editId="76A099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4df493d9b70cd3a23d8473b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B1EA1F" w14:textId="2B745AFC" w:rsidR="00962F28" w:rsidRPr="00962F28" w:rsidRDefault="00962F28" w:rsidP="00962F28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962F28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F78DEC" id="_x0000_t202" coordsize="21600,21600" o:spt="202" path="m,l,21600r21600,l21600,xe">
              <v:stroke joinstyle="miter"/>
              <v:path gradientshapeok="t" o:connecttype="rect"/>
            </v:shapetype>
            <v:shape id="MSIPCM74df493d9b70cd3a23d8473b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fO4EFtAIAAEY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3FB1EA1F" w14:textId="2B745AFC" w:rsidR="00962F28" w:rsidRPr="00962F28" w:rsidRDefault="00962F28" w:rsidP="00962F28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962F28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9054" w14:textId="77777777" w:rsidR="0058164C" w:rsidRDefault="0058164C" w:rsidP="00046429">
      <w:pPr>
        <w:spacing w:after="0" w:line="240" w:lineRule="auto"/>
      </w:pPr>
      <w:r>
        <w:separator/>
      </w:r>
    </w:p>
  </w:footnote>
  <w:footnote w:type="continuationSeparator" w:id="0">
    <w:p w14:paraId="1C8522FA" w14:textId="77777777" w:rsidR="0058164C" w:rsidRDefault="0058164C" w:rsidP="0004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2D68B" w14:textId="19ACC658" w:rsidR="00046429" w:rsidRDefault="00046429" w:rsidP="002C42DF">
    <w:pPr>
      <w:pStyle w:val="En-tte"/>
      <w:tabs>
        <w:tab w:val="clear" w:pos="9072"/>
        <w:tab w:val="left" w:pos="6885"/>
      </w:tabs>
    </w:pPr>
    <w:r>
      <w:rPr>
        <w:noProof/>
      </w:rPr>
      <w:drawing>
        <wp:inline distT="0" distB="0" distL="0" distR="0" wp14:anchorId="193F1B06" wp14:editId="24FC6F8D">
          <wp:extent cx="809625" cy="790575"/>
          <wp:effectExtent l="0" t="0" r="9525" b="9525"/>
          <wp:docPr id="2" name="Image 4" descr="Nouveau log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Nouveau logo 20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2DF">
      <w:tab/>
    </w:r>
    <w:r w:rsidR="002C42DF">
      <w:rPr>
        <w:noProof/>
      </w:rPr>
      <w:drawing>
        <wp:inline distT="0" distB="0" distL="0" distR="0" wp14:anchorId="027A9234" wp14:editId="12A03310">
          <wp:extent cx="629247" cy="59959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23" cy="627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2DF">
      <w:rPr>
        <w:noProof/>
      </w:rPr>
      <w:drawing>
        <wp:inline distT="0" distB="0" distL="0" distR="0" wp14:anchorId="26E05866" wp14:editId="3B3FAB07">
          <wp:extent cx="876300" cy="570701"/>
          <wp:effectExtent l="0" t="0" r="0" b="127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87" cy="620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2DF" w:rsidRPr="002C42DF">
      <w:rPr>
        <w:noProof/>
      </w:rPr>
      <w:drawing>
        <wp:inline distT="0" distB="0" distL="0" distR="0" wp14:anchorId="516ADAB0" wp14:editId="19BD51AB">
          <wp:extent cx="810505" cy="552212"/>
          <wp:effectExtent l="0" t="0" r="8890" b="63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698" cy="576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2DF">
      <w:tab/>
    </w:r>
    <w:r w:rsidR="002C42DF" w:rsidRPr="002C42DF">
      <w:rPr>
        <w:noProof/>
      </w:rPr>
      <w:drawing>
        <wp:inline distT="0" distB="0" distL="0" distR="0" wp14:anchorId="619551A8" wp14:editId="5B267A78">
          <wp:extent cx="571500" cy="552450"/>
          <wp:effectExtent l="0" t="0" r="0" b="0"/>
          <wp:docPr id="9" name="Image 9" descr="AUTISME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UTISME-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93FAE"/>
    <w:multiLevelType w:val="hybridMultilevel"/>
    <w:tmpl w:val="0B1CA6A0"/>
    <w:lvl w:ilvl="0" w:tplc="0A7EF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19B7"/>
    <w:multiLevelType w:val="hybridMultilevel"/>
    <w:tmpl w:val="0D5E42FC"/>
    <w:lvl w:ilvl="0" w:tplc="47D4038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29"/>
    <w:rsid w:val="00046429"/>
    <w:rsid w:val="000610BC"/>
    <w:rsid w:val="000C4A39"/>
    <w:rsid w:val="000D6B3A"/>
    <w:rsid w:val="00231D26"/>
    <w:rsid w:val="002A568F"/>
    <w:rsid w:val="002B1CC6"/>
    <w:rsid w:val="002C42DF"/>
    <w:rsid w:val="002F0128"/>
    <w:rsid w:val="002F1273"/>
    <w:rsid w:val="0043233B"/>
    <w:rsid w:val="0057559A"/>
    <w:rsid w:val="0058164C"/>
    <w:rsid w:val="007F412A"/>
    <w:rsid w:val="008C31BA"/>
    <w:rsid w:val="008F5254"/>
    <w:rsid w:val="00962F28"/>
    <w:rsid w:val="00A822DB"/>
    <w:rsid w:val="00B42766"/>
    <w:rsid w:val="00B94DFA"/>
    <w:rsid w:val="00C4137E"/>
    <w:rsid w:val="00DC0EC5"/>
    <w:rsid w:val="00E60387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D11A7"/>
  <w15:chartTrackingRefBased/>
  <w15:docId w15:val="{FD09D9AD-91C9-4419-8C42-070A2632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429"/>
  </w:style>
  <w:style w:type="paragraph" w:styleId="Pieddepage">
    <w:name w:val="footer"/>
    <w:basedOn w:val="Normal"/>
    <w:link w:val="PieddepageCar"/>
    <w:uiPriority w:val="99"/>
    <w:unhideWhenUsed/>
    <w:rsid w:val="00046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429"/>
  </w:style>
  <w:style w:type="paragraph" w:styleId="Paragraphedeliste">
    <w:name w:val="List Paragraph"/>
    <w:basedOn w:val="Normal"/>
    <w:uiPriority w:val="34"/>
    <w:qFormat/>
    <w:rsid w:val="00962F28"/>
    <w:pPr>
      <w:ind w:left="720"/>
      <w:contextualSpacing/>
    </w:pPr>
  </w:style>
  <w:style w:type="table" w:styleId="Grilledutableau">
    <w:name w:val="Table Grid"/>
    <w:basedOn w:val="TableauNormal"/>
    <w:uiPriority w:val="39"/>
    <w:rsid w:val="00A8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Dross, Nathalie</dc:creator>
  <cp:keywords/>
  <dc:description/>
  <cp:lastModifiedBy>Dross, Nathalie</cp:lastModifiedBy>
  <cp:revision>18</cp:revision>
  <dcterms:created xsi:type="dcterms:W3CDTF">2021-02-09T15:53:00Z</dcterms:created>
  <dcterms:modified xsi:type="dcterms:W3CDTF">2021-10-13T12:44:00Z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fbc5b3-0854-499e-ac99-1df59a3241e9_Enabled">
    <vt:lpwstr>true</vt:lpwstr>
  </property>
  <property fmtid="{D5CDD505-2E9C-101B-9397-08002B2CF9AE}" pid="3" name="MSIP_Label_b3fbc5b3-0854-499e-ac99-1df59a3241e9_SetDate">
    <vt:lpwstr>2021-10-13T12:44:36Z</vt:lpwstr>
  </property>
  <property fmtid="{D5CDD505-2E9C-101B-9397-08002B2CF9AE}" pid="4" name="MSIP_Label_b3fbc5b3-0854-499e-ac99-1df59a3241e9_Method">
    <vt:lpwstr>Standard</vt:lpwstr>
  </property>
  <property fmtid="{D5CDD505-2E9C-101B-9397-08002B2CF9AE}" pid="5" name="MSIP_Label_b3fbc5b3-0854-499e-ac99-1df59a3241e9_Name">
    <vt:lpwstr>b3fbc5b3-0854-499e-ac99-1df59a3241e9</vt:lpwstr>
  </property>
  <property fmtid="{D5CDD505-2E9C-101B-9397-08002B2CF9AE}" pid="6" name="MSIP_Label_b3fbc5b3-0854-499e-ac99-1df59a3241e9_SiteId">
    <vt:lpwstr>6eab6365-8194-49c6-a4d0-e2d1a0fbeb74</vt:lpwstr>
  </property>
  <property fmtid="{D5CDD505-2E9C-101B-9397-08002B2CF9AE}" pid="7" name="MSIP_Label_b3fbc5b3-0854-499e-ac99-1df59a3241e9_ActionId">
    <vt:lpwstr>abd56273-a173-4add-a81d-8ba92fad6d40</vt:lpwstr>
  </property>
  <property fmtid="{D5CDD505-2E9C-101B-9397-08002B2CF9AE}" pid="8" name="MSIP_Label_b3fbc5b3-0854-499e-ac99-1df59a3241e9_ContentBits">
    <vt:lpwstr>2</vt:lpwstr>
  </property>
</Properties>
</file>